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983" w:rsidRDefault="00FA090A" w:rsidP="00FA090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090A">
        <w:rPr>
          <w:rFonts w:ascii="Times New Roman" w:hAnsi="Times New Roman" w:cs="Times New Roman"/>
          <w:b/>
          <w:sz w:val="24"/>
          <w:szCs w:val="24"/>
        </w:rPr>
        <w:t>Основные факторы среды и их значение для живых организмов</w:t>
      </w:r>
    </w:p>
    <w:p w:rsidR="00FA7414" w:rsidRDefault="00BC65A7" w:rsidP="00AB13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спользуя материалы учебника </w:t>
      </w:r>
      <w:proofErr w:type="spellStart"/>
      <w:r>
        <w:rPr>
          <w:rFonts w:ascii="Times New Roman" w:hAnsi="Times New Roman" w:cs="Times New Roman"/>
          <w:sz w:val="24"/>
          <w:szCs w:val="24"/>
        </w:rPr>
        <w:t>В.К.Шумный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Г.М.Дымшиц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§</w:t>
      </w:r>
      <w:r w:rsidR="00FA7414">
        <w:rPr>
          <w:rFonts w:ascii="Times New Roman" w:hAnsi="Times New Roman" w:cs="Times New Roman"/>
          <w:sz w:val="24"/>
          <w:szCs w:val="24"/>
        </w:rPr>
        <w:t xml:space="preserve"> 92-93 </w:t>
      </w:r>
      <w:r>
        <w:rPr>
          <w:rFonts w:ascii="Times New Roman" w:hAnsi="Times New Roman" w:cs="Times New Roman"/>
          <w:sz w:val="24"/>
          <w:szCs w:val="24"/>
        </w:rPr>
        <w:t xml:space="preserve">и сайтов </w:t>
      </w:r>
      <w:hyperlink r:id="rId4" w:history="1">
        <w:r w:rsidRPr="00597719">
          <w:rPr>
            <w:rStyle w:val="a3"/>
            <w:rFonts w:ascii="Times New Roman" w:hAnsi="Times New Roman" w:cs="Times New Roman"/>
            <w:sz w:val="24"/>
            <w:szCs w:val="24"/>
          </w:rPr>
          <w:t>https://vseobiology.ru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5" w:history="1">
        <w:r w:rsidRPr="00BC65A7">
          <w:rPr>
            <w:rStyle w:val="a3"/>
            <w:rFonts w:ascii="Times New Roman" w:hAnsi="Times New Roman" w:cs="Times New Roman"/>
            <w:sz w:val="24"/>
            <w:szCs w:val="24"/>
          </w:rPr>
          <w:t>https://nsportal.ru/user</w:t>
        </w:r>
      </w:hyperlink>
      <w:r w:rsidR="00FA7414">
        <w:rPr>
          <w:rFonts w:ascii="Times New Roman" w:hAnsi="Times New Roman" w:cs="Times New Roman"/>
          <w:sz w:val="24"/>
          <w:szCs w:val="24"/>
        </w:rPr>
        <w:t xml:space="preserve"> (РР «Экологические факторы и адаптации») выполнить задания</w:t>
      </w:r>
    </w:p>
    <w:bookmarkEnd w:id="0"/>
    <w:p w:rsidR="00405DAD" w:rsidRPr="0035733E" w:rsidRDefault="0035733E" w:rsidP="00AB13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З</w:t>
      </w:r>
      <w:r w:rsidR="00C63EDF">
        <w:rPr>
          <w:rFonts w:ascii="Times New Roman" w:hAnsi="Times New Roman" w:cs="Times New Roman"/>
          <w:sz w:val="24"/>
          <w:szCs w:val="24"/>
        </w:rPr>
        <w:t>аполните таблицу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6B3F" w:rsidRDefault="00405DAD" w:rsidP="00AB1318">
      <w:pPr>
        <w:spacing w:after="12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B1318">
        <w:rPr>
          <w:rFonts w:ascii="Times New Roman" w:hAnsi="Times New Roman" w:cs="Times New Roman"/>
          <w:sz w:val="24"/>
          <w:szCs w:val="24"/>
        </w:rPr>
        <w:t>«Биологическое действие солнечного излучения»</w:t>
      </w:r>
    </w:p>
    <w:tbl>
      <w:tblPr>
        <w:tblStyle w:val="a4"/>
        <w:tblW w:w="10903" w:type="dxa"/>
        <w:tblLook w:val="04A0" w:firstRow="1" w:lastRow="0" w:firstColumn="1" w:lastColumn="0" w:noHBand="0" w:noVBand="1"/>
      </w:tblPr>
      <w:tblGrid>
        <w:gridCol w:w="4390"/>
        <w:gridCol w:w="2409"/>
        <w:gridCol w:w="4104"/>
      </w:tblGrid>
      <w:tr w:rsidR="0035733E" w:rsidTr="00EF5367">
        <w:trPr>
          <w:trHeight w:val="660"/>
        </w:trPr>
        <w:tc>
          <w:tcPr>
            <w:tcW w:w="4390" w:type="dxa"/>
            <w:vAlign w:val="center"/>
          </w:tcPr>
          <w:p w:rsidR="0035733E" w:rsidRDefault="0035733E" w:rsidP="0035733E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Участок спектра солнечного излучения</w:t>
            </w:r>
          </w:p>
        </w:tc>
        <w:tc>
          <w:tcPr>
            <w:tcW w:w="2409" w:type="dxa"/>
            <w:vAlign w:val="center"/>
          </w:tcPr>
          <w:p w:rsidR="0035733E" w:rsidRDefault="0035733E" w:rsidP="0035733E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Диапазон длины волн</w:t>
            </w:r>
          </w:p>
        </w:tc>
        <w:tc>
          <w:tcPr>
            <w:tcW w:w="4104" w:type="dxa"/>
            <w:vAlign w:val="center"/>
          </w:tcPr>
          <w:p w:rsidR="0035733E" w:rsidRDefault="0035733E" w:rsidP="0035733E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Действие на организмы (бактерии, растения, животные)</w:t>
            </w:r>
          </w:p>
        </w:tc>
      </w:tr>
      <w:tr w:rsidR="0035733E" w:rsidTr="00EF5367">
        <w:trPr>
          <w:trHeight w:val="405"/>
        </w:trPr>
        <w:tc>
          <w:tcPr>
            <w:tcW w:w="4390" w:type="dxa"/>
          </w:tcPr>
          <w:p w:rsidR="0035733E" w:rsidRDefault="0035733E" w:rsidP="00FA090A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Коротковолновое УФИ</w:t>
            </w:r>
          </w:p>
        </w:tc>
        <w:tc>
          <w:tcPr>
            <w:tcW w:w="2409" w:type="dxa"/>
          </w:tcPr>
          <w:p w:rsidR="0035733E" w:rsidRDefault="0035733E" w:rsidP="00FA090A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4" w:type="dxa"/>
          </w:tcPr>
          <w:p w:rsidR="0035733E" w:rsidRDefault="0035733E" w:rsidP="00FA090A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733E" w:rsidTr="00EF5367">
        <w:trPr>
          <w:trHeight w:val="390"/>
        </w:trPr>
        <w:tc>
          <w:tcPr>
            <w:tcW w:w="4390" w:type="dxa"/>
          </w:tcPr>
          <w:p w:rsidR="0035733E" w:rsidRDefault="00507EFF" w:rsidP="00FA090A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Длинноволновое УФИ</w:t>
            </w:r>
          </w:p>
        </w:tc>
        <w:tc>
          <w:tcPr>
            <w:tcW w:w="2409" w:type="dxa"/>
          </w:tcPr>
          <w:p w:rsidR="0035733E" w:rsidRDefault="0035733E" w:rsidP="00FA090A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4" w:type="dxa"/>
          </w:tcPr>
          <w:p w:rsidR="0035733E" w:rsidRDefault="0035733E" w:rsidP="00FA090A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733E" w:rsidTr="00EF5367">
        <w:trPr>
          <w:trHeight w:val="568"/>
        </w:trPr>
        <w:tc>
          <w:tcPr>
            <w:tcW w:w="4390" w:type="dxa"/>
          </w:tcPr>
          <w:p w:rsidR="0035733E" w:rsidRDefault="00507EFF" w:rsidP="00FA090A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Видимый свет (фиолетовый, синий, зеленый, желтый, красный)</w:t>
            </w:r>
          </w:p>
        </w:tc>
        <w:tc>
          <w:tcPr>
            <w:tcW w:w="2409" w:type="dxa"/>
          </w:tcPr>
          <w:p w:rsidR="0035733E" w:rsidRDefault="0035733E" w:rsidP="00FA090A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4" w:type="dxa"/>
          </w:tcPr>
          <w:p w:rsidR="0035733E" w:rsidRDefault="0035733E" w:rsidP="00FA090A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733E" w:rsidTr="00EF5367">
        <w:trPr>
          <w:trHeight w:val="390"/>
        </w:trPr>
        <w:tc>
          <w:tcPr>
            <w:tcW w:w="4390" w:type="dxa"/>
          </w:tcPr>
          <w:p w:rsidR="0035733E" w:rsidRDefault="00507EFF" w:rsidP="00FA090A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Инфракрасное излучение</w:t>
            </w:r>
          </w:p>
        </w:tc>
        <w:tc>
          <w:tcPr>
            <w:tcW w:w="2409" w:type="dxa"/>
          </w:tcPr>
          <w:p w:rsidR="0035733E" w:rsidRDefault="0035733E" w:rsidP="00FA090A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4" w:type="dxa"/>
          </w:tcPr>
          <w:p w:rsidR="0035733E" w:rsidRDefault="0035733E" w:rsidP="00FA090A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06B3F" w:rsidRDefault="00507EFF" w:rsidP="00EF5367">
      <w:pPr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И</w:t>
      </w:r>
      <w:r w:rsidRPr="00507EFF">
        <w:rPr>
          <w:rFonts w:ascii="Times New Roman" w:hAnsi="Times New Roman" w:cs="Times New Roman"/>
          <w:sz w:val="24"/>
          <w:szCs w:val="24"/>
        </w:rPr>
        <w:t>звестно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07EFF">
        <w:rPr>
          <w:rFonts w:ascii="Times New Roman" w:hAnsi="Times New Roman" w:cs="Times New Roman"/>
          <w:sz w:val="24"/>
          <w:szCs w:val="24"/>
        </w:rPr>
        <w:t xml:space="preserve"> что птицы и млекопитающие способны поддерживать постоянную температуру</w:t>
      </w:r>
      <w:r>
        <w:rPr>
          <w:rFonts w:ascii="Times New Roman" w:hAnsi="Times New Roman" w:cs="Times New Roman"/>
          <w:sz w:val="24"/>
          <w:szCs w:val="24"/>
        </w:rPr>
        <w:t xml:space="preserve"> тела независимо от температуры окружающей среды.</w:t>
      </w:r>
      <w:r w:rsidR="00F7585B">
        <w:rPr>
          <w:rFonts w:ascii="Times New Roman" w:hAnsi="Times New Roman" w:cs="Times New Roman"/>
          <w:sz w:val="24"/>
          <w:szCs w:val="24"/>
        </w:rPr>
        <w:t xml:space="preserve"> Например, температура тела песца остается постоянной 36,8</w:t>
      </w:r>
      <w:r w:rsidR="00F7585B" w:rsidRPr="00F7585B">
        <w:rPr>
          <w:rFonts w:ascii="Times New Roman" w:hAnsi="Times New Roman" w:cs="Times New Roman"/>
          <w:sz w:val="24"/>
          <w:szCs w:val="24"/>
          <w:vertAlign w:val="superscript"/>
        </w:rPr>
        <w:t>о</w:t>
      </w:r>
      <w:r w:rsidR="00F7585B">
        <w:rPr>
          <w:rFonts w:ascii="Times New Roman" w:hAnsi="Times New Roman" w:cs="Times New Roman"/>
          <w:sz w:val="24"/>
          <w:szCs w:val="24"/>
        </w:rPr>
        <w:t>С в диапазоне температур окружающей среды от -80 до +50. Перечислите приспособления, которые помогают песцу удерживать постоянную температуру.</w:t>
      </w:r>
    </w:p>
    <w:p w:rsidR="00AB1318" w:rsidRPr="00AB1318" w:rsidRDefault="00F7585B" w:rsidP="00EF5367">
      <w:pPr>
        <w:spacing w:before="120"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AB1318">
        <w:rPr>
          <w:rFonts w:ascii="Times New Roman" w:hAnsi="Times New Roman" w:cs="Times New Roman"/>
          <w:sz w:val="24"/>
          <w:szCs w:val="24"/>
        </w:rPr>
        <w:t>.</w:t>
      </w:r>
      <w:r w:rsidR="00AB1318" w:rsidRPr="00AB1318">
        <w:rPr>
          <w:rFonts w:ascii="Times New Roman" w:hAnsi="Times New Roman" w:cs="Times New Roman"/>
        </w:rPr>
        <w:t xml:space="preserve"> Н</w:t>
      </w:r>
      <w:r w:rsidR="00AB1318">
        <w:rPr>
          <w:rFonts w:ascii="Times New Roman" w:hAnsi="Times New Roman" w:cs="Times New Roman"/>
        </w:rPr>
        <w:t>а основании материалов сайта составьте таблицу</w:t>
      </w:r>
    </w:p>
    <w:p w:rsidR="00AB1318" w:rsidRDefault="00AB1318" w:rsidP="00AB1318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Приспособления растений к перенесению высоких и низких температур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AB1318" w:rsidTr="00AB1318">
        <w:tc>
          <w:tcPr>
            <w:tcW w:w="4672" w:type="dxa"/>
          </w:tcPr>
          <w:p w:rsidR="00AB1318" w:rsidRDefault="00AB1318" w:rsidP="00F7585B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Приспособления к высоким температурам</w:t>
            </w:r>
          </w:p>
        </w:tc>
        <w:tc>
          <w:tcPr>
            <w:tcW w:w="4673" w:type="dxa"/>
          </w:tcPr>
          <w:p w:rsidR="00AB1318" w:rsidRDefault="00AB1318" w:rsidP="00F7585B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Приспособления к низким температурам</w:t>
            </w:r>
          </w:p>
        </w:tc>
      </w:tr>
      <w:tr w:rsidR="00AB1318" w:rsidTr="00AB1318">
        <w:tc>
          <w:tcPr>
            <w:tcW w:w="4672" w:type="dxa"/>
          </w:tcPr>
          <w:p w:rsidR="00AB1318" w:rsidRDefault="00AB1318" w:rsidP="00F7585B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:rsidR="00AB1318" w:rsidRDefault="00AB1318" w:rsidP="00F7585B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D2F8E" w:rsidRDefault="00EF5367" w:rsidP="00EF5367">
      <w:pPr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B1318">
        <w:rPr>
          <w:rFonts w:ascii="Times New Roman" w:hAnsi="Times New Roman" w:cs="Times New Roman"/>
          <w:sz w:val="24"/>
          <w:szCs w:val="24"/>
        </w:rPr>
        <w:t xml:space="preserve">4. </w:t>
      </w:r>
      <w:r w:rsidR="00D95C23">
        <w:rPr>
          <w:rFonts w:ascii="Times New Roman" w:hAnsi="Times New Roman" w:cs="Times New Roman"/>
          <w:sz w:val="24"/>
          <w:szCs w:val="24"/>
        </w:rPr>
        <w:t>Дайте определения пойкилотермным и гомойотермным организмам.</w:t>
      </w:r>
      <w:r>
        <w:rPr>
          <w:rFonts w:ascii="Times New Roman" w:hAnsi="Times New Roman" w:cs="Times New Roman"/>
          <w:sz w:val="24"/>
          <w:szCs w:val="24"/>
        </w:rPr>
        <w:t xml:space="preserve"> Какие механизмы терморегуляции у пойкилотермных</w:t>
      </w:r>
      <w:r w:rsidRPr="00EF5367">
        <w:rPr>
          <w:rFonts w:ascii="Times New Roman" w:hAnsi="Times New Roman" w:cs="Times New Roman"/>
          <w:sz w:val="24"/>
          <w:szCs w:val="24"/>
        </w:rPr>
        <w:t xml:space="preserve"> и гомойо</w:t>
      </w:r>
      <w:r>
        <w:rPr>
          <w:rFonts w:ascii="Times New Roman" w:hAnsi="Times New Roman" w:cs="Times New Roman"/>
          <w:sz w:val="24"/>
          <w:szCs w:val="24"/>
        </w:rPr>
        <w:t>термных организмов.</w:t>
      </w:r>
    </w:p>
    <w:p w:rsidR="00D35F3A" w:rsidRDefault="00D35F3A" w:rsidP="00EF5367">
      <w:pPr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Объясните биологический смысл правила Аллена, приведите примеры (</w:t>
      </w:r>
      <w:hyperlink r:id="rId6" w:history="1">
        <w:r w:rsidRPr="00D35F3A">
          <w:rPr>
            <w:rStyle w:val="a3"/>
            <w:rFonts w:ascii="Times New Roman" w:hAnsi="Times New Roman" w:cs="Times New Roman"/>
            <w:sz w:val="24"/>
            <w:szCs w:val="24"/>
          </w:rPr>
          <w:t>https://www.youtube.com/watch?v=sVZD4y8BNmE</w:t>
        </w:r>
      </w:hyperlink>
      <w:r w:rsidR="00DD2F8E">
        <w:rPr>
          <w:rFonts w:ascii="Times New Roman" w:hAnsi="Times New Roman" w:cs="Times New Roman"/>
          <w:sz w:val="24"/>
          <w:szCs w:val="24"/>
        </w:rPr>
        <w:t>)</w:t>
      </w:r>
    </w:p>
    <w:p w:rsidR="00AB1318" w:rsidRDefault="00DD2F8E" w:rsidP="00EF5367">
      <w:pPr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Pr="00DD2F8E">
        <w:rPr>
          <w:rFonts w:ascii="Times New Roman" w:hAnsi="Times New Roman" w:cs="Times New Roman"/>
          <w:sz w:val="24"/>
          <w:szCs w:val="24"/>
        </w:rPr>
        <w:t> Рассмотрите фотографии, на которых изображены представители трёх близкородственных видов млекопитающих. Расположите этих животных в той последовательности, в которой их природные ареалы расположены по поверхности Земли с севера на юг. </w:t>
      </w:r>
    </w:p>
    <w:p w:rsidR="00EF5367" w:rsidRPr="00F7585B" w:rsidRDefault="00C63EDF" w:rsidP="00F7585B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EF5367">
        <w:rPr>
          <w:rFonts w:ascii="Times New Roman" w:hAnsi="Times New Roman" w:cs="Times New Roman"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514350</wp:posOffset>
            </wp:positionH>
            <wp:positionV relativeFrom="paragraph">
              <wp:posOffset>64135</wp:posOffset>
            </wp:positionV>
            <wp:extent cx="4533900" cy="1333500"/>
            <wp:effectExtent l="0" t="0" r="0" b="0"/>
            <wp:wrapTight wrapText="bothSides">
              <wp:wrapPolygon edited="0">
                <wp:start x="0" y="0"/>
                <wp:lineTo x="0" y="21291"/>
                <wp:lineTo x="21509" y="21291"/>
                <wp:lineTo x="21509" y="0"/>
                <wp:lineTo x="0" y="0"/>
              </wp:wrapPolygon>
            </wp:wrapTight>
            <wp:docPr id="1" name="Рисунок 1" descr="https://bio11-vpr.sdamgia.ru/get_file?id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bio11-vpr.sdamgia.ru/get_file?id=13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91" b="5776"/>
                    <a:stretch/>
                  </pic:blipFill>
                  <pic:spPr bwMode="auto">
                    <a:xfrm>
                      <a:off x="0" y="0"/>
                      <a:ext cx="453390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F5367" w:rsidRDefault="00EF5367" w:rsidP="00A06B3F">
      <w:pPr>
        <w:spacing w:after="12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EF5367" w:rsidRDefault="00EF5367" w:rsidP="00A06B3F">
      <w:pPr>
        <w:spacing w:after="12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EF5367" w:rsidRDefault="00EF5367" w:rsidP="00A06B3F">
      <w:pPr>
        <w:spacing w:after="12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EF5367" w:rsidRDefault="00EF5367" w:rsidP="00C63EDF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C63EDF" w:rsidRDefault="00C63EDF" w:rsidP="00C63EDF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C63EDF" w:rsidRDefault="00C63EDF" w:rsidP="00C63EDF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Дайте определения приспособлений. Какие типы приспособлений организмов существуют. Приведите примеры</w:t>
      </w:r>
      <w:r w:rsidR="00405DAD">
        <w:rPr>
          <w:rFonts w:ascii="Times New Roman" w:hAnsi="Times New Roman" w:cs="Times New Roman"/>
          <w:sz w:val="24"/>
          <w:szCs w:val="24"/>
        </w:rPr>
        <w:t>.</w:t>
      </w:r>
    </w:p>
    <w:p w:rsidR="00405DAD" w:rsidRDefault="00405DAD" w:rsidP="00C63EDF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="00BC65A7">
        <w:rPr>
          <w:rFonts w:ascii="Times New Roman" w:hAnsi="Times New Roman" w:cs="Times New Roman"/>
          <w:sz w:val="24"/>
          <w:szCs w:val="24"/>
        </w:rPr>
        <w:t xml:space="preserve"> Биологические ритмы. Приведите</w:t>
      </w:r>
      <w:r>
        <w:rPr>
          <w:rFonts w:ascii="Times New Roman" w:hAnsi="Times New Roman" w:cs="Times New Roman"/>
          <w:sz w:val="24"/>
          <w:szCs w:val="24"/>
        </w:rPr>
        <w:t xml:space="preserve"> примеры биологических ритмов</w:t>
      </w:r>
    </w:p>
    <w:p w:rsidR="00405DAD" w:rsidRDefault="00405DAD" w:rsidP="00C63EDF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Дайте определение фотопериодизма</w:t>
      </w:r>
    </w:p>
    <w:p w:rsidR="00BC65A7" w:rsidRDefault="00BC65A7" w:rsidP="00C63EDF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10.Какие типы биологических ритмов (приливно-отливные, суточные, годичные, периодичность, равные лунному месяцу) определяют следующие явления:</w:t>
      </w:r>
    </w:p>
    <w:p w:rsidR="00BC65A7" w:rsidRDefault="00BC65A7" w:rsidP="00BC65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1.Утреннее открывание цветков у растений</w:t>
      </w:r>
    </w:p>
    <w:p w:rsidR="00BC65A7" w:rsidRDefault="00BC65A7" w:rsidP="00BC65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Спячка бурых медведей</w:t>
      </w:r>
    </w:p>
    <w:p w:rsidR="00BC65A7" w:rsidRDefault="00BC65A7" w:rsidP="00BC65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Периодичность открывания и закрывания раковин устриц, обитающих в прибрежной зоне</w:t>
      </w:r>
    </w:p>
    <w:p w:rsidR="00BC65A7" w:rsidRDefault="00BC65A7" w:rsidP="00BC65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Склонность к усилению кровотечений у оперированных больных</w:t>
      </w:r>
    </w:p>
    <w:p w:rsidR="00BC65A7" w:rsidRDefault="00BC65A7" w:rsidP="00BC65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Осенний листопад</w:t>
      </w:r>
    </w:p>
    <w:p w:rsidR="00BC65A7" w:rsidRDefault="00BC65A7" w:rsidP="00BC65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Менструальный цикл у человека</w:t>
      </w:r>
    </w:p>
    <w:p w:rsidR="00BC65A7" w:rsidRDefault="00BC65A7" w:rsidP="00BC65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7. Перелеты птиц с мест гнездования в южные районы</w:t>
      </w:r>
    </w:p>
    <w:p w:rsidR="00EF5367" w:rsidRDefault="00EF5367" w:rsidP="00A06B3F">
      <w:pPr>
        <w:spacing w:after="12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C63EDF" w:rsidRDefault="00C63EDF" w:rsidP="00A06B3F">
      <w:pPr>
        <w:spacing w:after="12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A06B3F" w:rsidRPr="00A06B3F" w:rsidRDefault="00A06B3F" w:rsidP="00A06B3F">
      <w:pPr>
        <w:spacing w:after="12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06B3F">
        <w:rPr>
          <w:rFonts w:ascii="Times New Roman" w:hAnsi="Times New Roman" w:cs="Times New Roman"/>
          <w:sz w:val="24"/>
          <w:szCs w:val="24"/>
        </w:rPr>
        <w:t>Назовите не менее четырёх причин перелётов птиц.</w:t>
      </w:r>
    </w:p>
    <w:p w:rsidR="00A06B3F" w:rsidRPr="00A06B3F" w:rsidRDefault="00A06B3F" w:rsidP="00A06B3F">
      <w:pPr>
        <w:spacing w:after="12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06B3F">
        <w:rPr>
          <w:rFonts w:ascii="Times New Roman" w:hAnsi="Times New Roman" w:cs="Times New Roman"/>
          <w:b/>
          <w:bCs/>
          <w:sz w:val="24"/>
          <w:szCs w:val="24"/>
        </w:rPr>
        <w:t>Пояснение.</w:t>
      </w:r>
    </w:p>
    <w:p w:rsidR="00A06B3F" w:rsidRPr="00A06B3F" w:rsidRDefault="00A06B3F" w:rsidP="00A06B3F">
      <w:pPr>
        <w:spacing w:after="12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06B3F">
        <w:rPr>
          <w:rFonts w:ascii="Times New Roman" w:hAnsi="Times New Roman" w:cs="Times New Roman"/>
          <w:sz w:val="24"/>
          <w:szCs w:val="24"/>
        </w:rPr>
        <w:t>1) Перелёты птиц – пример инстинктивного поведения.</w:t>
      </w:r>
    </w:p>
    <w:p w:rsidR="00A06B3F" w:rsidRPr="00A06B3F" w:rsidRDefault="00A06B3F" w:rsidP="00A06B3F">
      <w:pPr>
        <w:spacing w:after="12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06B3F">
        <w:rPr>
          <w:rFonts w:ascii="Times New Roman" w:hAnsi="Times New Roman" w:cs="Times New Roman"/>
          <w:sz w:val="24"/>
          <w:szCs w:val="24"/>
        </w:rPr>
        <w:t>2) Сигналом к перелёту служит уменьшение длины светового дня и уменьшение количества привычного корма.</w:t>
      </w:r>
    </w:p>
    <w:p w:rsidR="00A06B3F" w:rsidRPr="00A06B3F" w:rsidRDefault="00A06B3F" w:rsidP="00A06B3F">
      <w:pPr>
        <w:spacing w:after="12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06B3F">
        <w:rPr>
          <w:rFonts w:ascii="Times New Roman" w:hAnsi="Times New Roman" w:cs="Times New Roman"/>
          <w:sz w:val="24"/>
          <w:szCs w:val="24"/>
        </w:rPr>
        <w:t>3) Некоторые птицы летят к местам своего гнездования.</w:t>
      </w:r>
    </w:p>
    <w:p w:rsidR="00A06B3F" w:rsidRPr="00A06B3F" w:rsidRDefault="00A06B3F" w:rsidP="00A06B3F">
      <w:pPr>
        <w:spacing w:after="12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06B3F">
        <w:rPr>
          <w:rFonts w:ascii="Times New Roman" w:hAnsi="Times New Roman" w:cs="Times New Roman"/>
          <w:sz w:val="24"/>
          <w:szCs w:val="24"/>
        </w:rPr>
        <w:t>4) Ледовый покров водоёмов препятствует свободному передвижению водоплавающих птиц и поиску пищи.</w:t>
      </w:r>
    </w:p>
    <w:p w:rsidR="00A06B3F" w:rsidRPr="00A06B3F" w:rsidRDefault="00A06B3F" w:rsidP="00A06B3F">
      <w:pPr>
        <w:spacing w:after="12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06B3F">
        <w:rPr>
          <w:rFonts w:ascii="Times New Roman" w:hAnsi="Times New Roman" w:cs="Times New Roman"/>
          <w:sz w:val="24"/>
          <w:szCs w:val="24"/>
        </w:rPr>
        <w:t>5) Снежный покров делает пищу недоступной или труднодоступной.</w:t>
      </w:r>
    </w:p>
    <w:p w:rsidR="00A06B3F" w:rsidRPr="00FA090A" w:rsidRDefault="00A06B3F" w:rsidP="00FA090A">
      <w:pPr>
        <w:spacing w:after="12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sectPr w:rsidR="00A06B3F" w:rsidRPr="00FA090A" w:rsidSect="00BC65A7">
      <w:pgSz w:w="11906" w:h="16838"/>
      <w:pgMar w:top="284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90A"/>
    <w:rsid w:val="0035733E"/>
    <w:rsid w:val="00405DAD"/>
    <w:rsid w:val="00507EFF"/>
    <w:rsid w:val="00605983"/>
    <w:rsid w:val="006E1194"/>
    <w:rsid w:val="00862DA6"/>
    <w:rsid w:val="00A06B3F"/>
    <w:rsid w:val="00AB1318"/>
    <w:rsid w:val="00BC65A7"/>
    <w:rsid w:val="00C63EDF"/>
    <w:rsid w:val="00D35F3A"/>
    <w:rsid w:val="00D95C23"/>
    <w:rsid w:val="00DD2F8E"/>
    <w:rsid w:val="00EF5367"/>
    <w:rsid w:val="00F7585B"/>
    <w:rsid w:val="00FA090A"/>
    <w:rsid w:val="00FA7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92F4A"/>
  <w15:chartTrackingRefBased/>
  <w15:docId w15:val="{A6D5B67E-EDD9-4227-A8BF-D36C0450E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A090A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357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395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97619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57493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sVZD4y8BNmE" TargetMode="External"/><Relationship Id="rId5" Type="http://schemas.openxmlformats.org/officeDocument/2006/relationships/hyperlink" Target="https://nsportal.ru/user" TargetMode="External"/><Relationship Id="rId4" Type="http://schemas.openxmlformats.org/officeDocument/2006/relationships/hyperlink" Target="https://vseobiology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2</Pages>
  <Words>420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Liudmila Delarova</dc:creator>
  <cp:keywords/>
  <dc:description/>
  <cp:lastModifiedBy>Liudmila Delarova</cp:lastModifiedBy>
  <cp:revision>1</cp:revision>
  <dcterms:created xsi:type="dcterms:W3CDTF">2020-04-06T22:59:00Z</dcterms:created>
  <dcterms:modified xsi:type="dcterms:W3CDTF">2020-04-07T03:43:00Z</dcterms:modified>
</cp:coreProperties>
</file>