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E1" w:rsidRPr="00A467E1" w:rsidRDefault="00A467E1" w:rsidP="00A467E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67E1">
        <w:rPr>
          <w:rFonts w:ascii="Times New Roman" w:hAnsi="Times New Roman" w:cs="Times New Roman"/>
          <w:b/>
          <w:color w:val="000000"/>
          <w:sz w:val="28"/>
          <w:szCs w:val="28"/>
        </w:rPr>
        <w:t>Как уберечь ребенка от опасностей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67E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28"/>
          <w:szCs w:val="28"/>
        </w:rPr>
        <w:t>Жизнь в городах дает не только блага цивилизации, но и заставляет родителей постоянно переживать за любимое чадо: задержался в школе или у друзей, опаздывает после прогулки, не отвечает на звонки. Часто родительский контроль не знает границ. Мамы и папы настолько опекают малыша, что он чувству</w:t>
      </w:r>
      <w:r w:rsidRPr="00A467E1">
        <w:rPr>
          <w:rFonts w:ascii="Times New Roman" w:hAnsi="Times New Roman" w:cs="Times New Roman"/>
          <w:color w:val="000000"/>
          <w:sz w:val="28"/>
          <w:szCs w:val="28"/>
        </w:rPr>
        <w:t>ет себя зажатым в тесные рамки.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67E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28"/>
          <w:szCs w:val="28"/>
        </w:rPr>
        <w:t xml:space="preserve">Есть и другая крайность, когда ребенку предоставлена неограниченная свобода. Ее бывает настолько много, что он не в состоянии справиться с ней сам и сделать правильный выбор.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67E1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28"/>
          <w:szCs w:val="28"/>
        </w:rPr>
        <w:t>Все это плохо сказывается как на психике ребенка, так и на его безопасности. Поэтому лучше держаться золотой середины.  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10 правил, как обезопасить ребенка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>и не выглядеть при этом занудой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>• Забыть про «не»</w:t>
      </w:r>
      <w:bookmarkStart w:id="0" w:name="_GoBack"/>
      <w:bookmarkEnd w:id="0"/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Частицу «не», как заявляют ученые, сознание воспринимает плохо, к тому же, это дает негативную установку. Лучше заменить ее на что-то более позитивное. К примеру, вместо фразы «не разговаривай на улице с незнакомыми людьми», лучше сказать: «позови меня, если кто-то предложит тебе игрушку или заговорит с тобой».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• Быть примером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>Покажите ребенку, как вести себя в незнакомых ситуациях. Моделирование лучше запомнится и станет отличным примером для действия. Например, как отвечать на телефонный звонок, что говорить, если в дверь постучали. Кроме того, не забывайте сами смотреть в глазок и закрывать дверь на ключ.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>• Проверять бдительность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Попробуйте провести небольшой эксперимент. Например, если ребенок убежал от вас в магазине, спрячьтесь на короткое время и понаблюдайте за его реакцией. После того, как пропажа обнаружится, проведите беседу и разберите все ошибки. Не забудьте похвалить ребенка за правильные действия.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>• Знать главное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Выучите с ребенком ваши имена и фамилию, телефон, домашний адрес, расположение прилегающих улиц, магазинов, офисных зданий и учреждений. Также можно постараться запомнить номера и марки машин.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Это полезно не только в качестве ориентиров, но и в умении оценивать окружающую обстановку с точки зрения безопасности.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>• Доверять, но проверять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Расскажите, кому из взрослого окружения ребенок может доверять, почему посторонние не должны их трогать, брать за руку, уводить. Объяснить такое поведение можно тем, что у каждого должно быть свое личное пространство, входить в которое могут только близкие люди. А близкие – это вы и члены вашей семьи.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• Не бояться объяснить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Старайтесь разговаривать с детьми даже на самые сложные темы. Кто, кроме родителей, правильно объяснит, что мир жесток и возможны случаи мошенничества, похищения детей и сексуального насилия. Подобная беседа в атмосфере спокойствия и дружелюбия вызовет у ребенка глубокое чувство доверия к вам.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• Уделять внимание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>Любой человек нуждается во внимании близких. А в детском и подростковом возрасте особенно. Забудьте на некоторое время о работе и делах по дому, сходите с ребенком в кино или парк. Попробуйте ненавязчиво узнать, как идут дела в школе, какие проблемы волнуют, что ваш ребенок обсуждает с друзьями.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• Дать свободу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>Ребенку необходимо предоставлять самостоятельность, хотя, порой, на это очень сложно решиться. Но, проявляя доверие, мы воспитываем в своих малышах уверенность в собственных силах и ответственность за поступки.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• Стать другом 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>Дети всегда воспринимают родителей как эталон поведения, поэтому часто скрывают свои личные переживания, не желая расстраивать взрослых. Постарайтесь стать друзьями, расскажите о собственных неудачах и ошибках, чтобы ребенок увидел не только ваши сильные, но и слабые стороны.</w:t>
      </w:r>
    </w:p>
    <w:p w:rsidR="00A467E1" w:rsidRPr="00A467E1" w:rsidRDefault="00A467E1" w:rsidP="00A467E1">
      <w:pPr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  </w:t>
      </w:r>
      <w:r w:rsidRPr="00A467E1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• Сдержать обещания </w:t>
      </w:r>
    </w:p>
    <w:p w:rsidR="008855E0" w:rsidRPr="00A467E1" w:rsidRDefault="00A467E1" w:rsidP="00A467E1">
      <w:pPr>
        <w:jc w:val="both"/>
        <w:rPr>
          <w:rFonts w:ascii="Arial" w:hAnsi="Arial" w:cs="Arial"/>
          <w:color w:val="000000"/>
        </w:rPr>
      </w:pP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t xml:space="preserve">Если вы установили с ребенком какие-то правила поведения, постарайтесь соблюсти все договоренности. Например, если он предупредил об опоздании, то ругать в таком случае не нужно. И в обратной ситуации: </w:t>
      </w:r>
      <w:r w:rsidRPr="00A467E1">
        <w:rPr>
          <w:rFonts w:ascii="Times New Roman" w:hAnsi="Times New Roman" w:cs="Times New Roman"/>
          <w:color w:val="000000"/>
          <w:sz w:val="32"/>
          <w:szCs w:val="32"/>
        </w:rPr>
        <w:lastRenderedPageBreak/>
        <w:t>обманул – будь добр, готовься к санкциям. Здесь главное – донести идею, что вы не пытаетесь что-то запретить или ограничить свободу, а хотите быть уверенным, что условия честного договора будут выполнены.</w:t>
      </w:r>
      <w:r w:rsidRPr="00A467E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</w:rPr>
        <w:br/>
        <w:t>Ссылка на оригинал:</w:t>
      </w:r>
      <w:r>
        <w:rPr>
          <w:rStyle w:val="apple-converted-space"/>
          <w:rFonts w:ascii="Arial" w:hAnsi="Arial" w:cs="Arial"/>
          <w:color w:val="000000"/>
        </w:rPr>
        <w:t> </w:t>
      </w:r>
      <w:hyperlink r:id="rId4" w:history="1">
        <w:r>
          <w:rPr>
            <w:rStyle w:val="a3"/>
            <w:rFonts w:ascii="Arial" w:hAnsi="Arial" w:cs="Arial"/>
            <w:color w:val="0085FF"/>
          </w:rPr>
          <w:t>http://www.inlearno.ru/blog/1551-kak-uberech-rebenka-ot-opasnostei/?&amp;utm_medium=email&amp;utm_source=all&amp;utm_campaign=%D0%9A%D0%B0%D0%BA+%D1%83%D0%B1%D0%B5%D1%80%D0%B5%D1%87%D1%8C+%D1%80%D0%B5%D0%B1%D0%B5%D0%BD%D0%BA%D0%B0+%D0%BE%D1%82+%D0%BE%D0%BF%D0%B0%D1%81%D0%BD%D0%BE%D1%81%D1%82%D0%B5%D0%B9</w:t>
        </w:r>
      </w:hyperlink>
    </w:p>
    <w:sectPr w:rsidR="008855E0" w:rsidRPr="00A467E1" w:rsidSect="00A467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C9"/>
    <w:rsid w:val="008855E0"/>
    <w:rsid w:val="008D55C9"/>
    <w:rsid w:val="00A4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F2D5F-1113-45EA-BE11-BD5D3112F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467E1"/>
  </w:style>
  <w:style w:type="character" w:styleId="a3">
    <w:name w:val="Hyperlink"/>
    <w:basedOn w:val="a0"/>
    <w:uiPriority w:val="99"/>
    <w:semiHidden/>
    <w:unhideWhenUsed/>
    <w:rsid w:val="00A467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learno.ru/blog/1551-kak-uberech-rebenka-ot-opasnostei/?&amp;utm_medium=email&amp;utm_source=all&amp;utm_campaign=%D0%9A%D0%B0%D0%BA+%D1%83%D0%B1%D0%B5%D1%80%D0%B5%D1%87%D1%8C+%D1%80%D0%B5%D0%B1%D0%B5%D0%BD%D0%BA%D0%B0+%D0%BE%D1%82+%D0%BE%D0%BF%D0%B0%D1%81%D0%BD%D0%BE%D1%81%D1%82%D0%B5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702</Words>
  <Characters>4004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2017-06-01T11:43:00Z</dcterms:created>
  <dcterms:modified xsi:type="dcterms:W3CDTF">2017-06-01T11:51:00Z</dcterms:modified>
</cp:coreProperties>
</file>