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1D5" w:rsidRPr="006701D5" w:rsidRDefault="006701D5" w:rsidP="006701D5">
      <w:pPr>
        <w:pStyle w:val="a4"/>
        <w:jc w:val="center"/>
        <w:rPr>
          <w:rFonts w:ascii="Times New Roman" w:hAnsi="Times New Roman" w:cs="Times New Roman"/>
          <w:sz w:val="40"/>
          <w:szCs w:val="40"/>
          <w:u w:val="single"/>
        </w:rPr>
      </w:pPr>
      <w:bookmarkStart w:id="0" w:name="_GoBack"/>
      <w:bookmarkEnd w:id="0"/>
      <w:r w:rsidRPr="006701D5">
        <w:rPr>
          <w:rFonts w:ascii="Times New Roman" w:hAnsi="Times New Roman" w:cs="Times New Roman"/>
          <w:sz w:val="40"/>
          <w:szCs w:val="40"/>
          <w:u w:val="single"/>
        </w:rPr>
        <w:t>ПАМЯТКА</w:t>
      </w:r>
    </w:p>
    <w:p w:rsidR="006701D5" w:rsidRPr="006701D5" w:rsidRDefault="006701D5" w:rsidP="006701D5">
      <w:pPr>
        <w:pStyle w:val="a4"/>
        <w:jc w:val="center"/>
        <w:rPr>
          <w:rFonts w:ascii="Times New Roman" w:hAnsi="Times New Roman" w:cs="Times New Roman"/>
          <w:sz w:val="40"/>
          <w:szCs w:val="40"/>
          <w:u w:val="single"/>
        </w:rPr>
      </w:pPr>
      <w:r w:rsidRPr="006701D5">
        <w:rPr>
          <w:rFonts w:ascii="Times New Roman" w:hAnsi="Times New Roman" w:cs="Times New Roman"/>
          <w:sz w:val="40"/>
          <w:szCs w:val="40"/>
          <w:u w:val="single"/>
        </w:rPr>
        <w:t xml:space="preserve"> о запрете выжигания сухой травы в пожароопасный период</w:t>
      </w:r>
    </w:p>
    <w:p w:rsidR="006701D5" w:rsidRPr="006701D5" w:rsidRDefault="006701D5" w:rsidP="006701D5">
      <w:pPr>
        <w:pStyle w:val="a4"/>
        <w:jc w:val="both"/>
        <w:rPr>
          <w:rFonts w:ascii="Times New Roman" w:hAnsi="Times New Roman" w:cs="Times New Roman"/>
          <w:sz w:val="28"/>
          <w:szCs w:val="28"/>
        </w:rPr>
      </w:pPr>
      <w:r w:rsidRPr="006701D5">
        <w:rPr>
          <w:rFonts w:ascii="Times New Roman" w:hAnsi="Times New Roman" w:cs="Times New Roman"/>
          <w:sz w:val="28"/>
          <w:szCs w:val="28"/>
        </w:rPr>
        <w:t>С наступлением пожароопасного периода осложняется обстановка с пожарами. Как правило, в этот период происходит несанкционированное сжигание сухой травы, мусора, нередко возникают лесные пожары.</w:t>
      </w:r>
    </w:p>
    <w:p w:rsidR="006701D5" w:rsidRP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sz w:val="28"/>
          <w:szCs w:val="28"/>
        </w:rPr>
      </w:pPr>
      <w:r w:rsidRPr="006701D5">
        <w:rPr>
          <w:rStyle w:val="ad"/>
          <w:rFonts w:ascii="Times New Roman" w:hAnsi="Times New Roman" w:cs="Times New Roman"/>
          <w:bCs w:val="0"/>
          <w:sz w:val="28"/>
          <w:szCs w:val="28"/>
          <w:bdr w:val="none" w:sz="0" w:space="0" w:color="auto" w:frame="1"/>
        </w:rPr>
        <w:t>Какие меры безопасности нужно соблюдать на природе?</w:t>
      </w:r>
    </w:p>
    <w:p w:rsidR="006701D5" w:rsidRP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sz w:val="28"/>
          <w:szCs w:val="28"/>
        </w:rPr>
      </w:pPr>
      <w:r w:rsidRPr="006701D5">
        <w:rPr>
          <w:rFonts w:ascii="Times New Roman" w:hAnsi="Times New Roman" w:cs="Times New Roman"/>
          <w:sz w:val="28"/>
          <w:szCs w:val="28"/>
        </w:rPr>
        <w:t>При выезде на природу, приусадебный участок или дачу следует заранее позаботиться, чтобы место разведения огня было вдалеке от строений и рядом не было ничего, что могло бы загореться. Не разжигайте мангал под кронами деревьев и на земле, покрытой сухой хвоей и листвой. Сразу закрывайте и ставьте подальше жидкость для розжига углей.</w:t>
      </w:r>
    </w:p>
    <w:p w:rsidR="006701D5" w:rsidRPr="006701D5" w:rsidRDefault="006701D5" w:rsidP="006701D5">
      <w:pPr>
        <w:pStyle w:val="a4"/>
        <w:jc w:val="both"/>
        <w:rPr>
          <w:rFonts w:ascii="Times New Roman" w:hAnsi="Times New Roman" w:cs="Times New Roman"/>
          <w:sz w:val="28"/>
          <w:szCs w:val="28"/>
        </w:rPr>
      </w:pPr>
    </w:p>
    <w:p w:rsidR="006701D5" w:rsidRDefault="006701D5" w:rsidP="006701D5">
      <w:pPr>
        <w:pStyle w:val="a4"/>
        <w:jc w:val="both"/>
        <w:rPr>
          <w:rFonts w:ascii="Times New Roman" w:hAnsi="Times New Roman" w:cs="Times New Roman"/>
          <w:sz w:val="28"/>
          <w:szCs w:val="28"/>
        </w:rPr>
      </w:pPr>
      <w:r w:rsidRPr="006701D5">
        <w:rPr>
          <w:rFonts w:ascii="Times New Roman" w:hAnsi="Times New Roman" w:cs="Times New Roman"/>
          <w:sz w:val="28"/>
          <w:szCs w:val="28"/>
        </w:rPr>
        <w:t>Если Вы заметили возгорание – немедленно вызывайте пожарную охрану по телефону «01» или ЕДДС «112» (с мобильного телефона), а за тем приступайте к локализации загорания подручными средствами, соблюдая предельную осторожность. Локализовать загорание – значит, не дать распространится огню на соседние постройки и дачные участки, сделать это можно потушив горящую траву используя воду или песок, разобрав участок забора, убрав пиломатериалы и дрова на пути распространения огня.</w:t>
      </w:r>
    </w:p>
    <w:p w:rsid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sz w:val="28"/>
          <w:szCs w:val="28"/>
        </w:rPr>
      </w:pPr>
      <w:r>
        <w:rPr>
          <w:noProof/>
        </w:rPr>
        <w:drawing>
          <wp:inline distT="0" distB="0" distL="0" distR="0">
            <wp:extent cx="5520513" cy="1467293"/>
            <wp:effectExtent l="19050" t="0" r="3987" b="0"/>
            <wp:docPr id="1" name="Рисунок 1" descr="http://kondol.pnz.pnzreg.ru/files/kondol_pnz_pnzreg_ru/novosti_2014/112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ondol.pnz.pnzreg.ru/files/kondol_pnz_pnzreg_ru/novosti_2014/112s.jpg"/>
                    <pic:cNvPicPr>
                      <a:picLocks noChangeAspect="1" noChangeArrowheads="1"/>
                    </pic:cNvPicPr>
                  </pic:nvPicPr>
                  <pic:blipFill>
                    <a:blip r:embed="rId5" cstate="print"/>
                    <a:srcRect/>
                    <a:stretch>
                      <a:fillRect/>
                    </a:stretch>
                  </pic:blipFill>
                  <pic:spPr bwMode="auto">
                    <a:xfrm>
                      <a:off x="0" y="0"/>
                      <a:ext cx="5521235" cy="1467485"/>
                    </a:xfrm>
                    <a:prstGeom prst="rect">
                      <a:avLst/>
                    </a:prstGeom>
                    <a:noFill/>
                    <a:ln w="9525">
                      <a:noFill/>
                      <a:miter lim="800000"/>
                      <a:headEnd/>
                      <a:tailEnd/>
                    </a:ln>
                  </pic:spPr>
                </pic:pic>
              </a:graphicData>
            </a:graphic>
          </wp:inline>
        </w:drawing>
      </w:r>
    </w:p>
    <w:p w:rsidR="006701D5" w:rsidRPr="006701D5" w:rsidRDefault="006701D5" w:rsidP="006701D5">
      <w:pPr>
        <w:pStyle w:val="a4"/>
        <w:jc w:val="both"/>
        <w:rPr>
          <w:rFonts w:ascii="Times New Roman" w:hAnsi="Times New Roman" w:cs="Times New Roman"/>
          <w:sz w:val="28"/>
          <w:szCs w:val="28"/>
        </w:rPr>
      </w:pPr>
      <w:r w:rsidRPr="006701D5">
        <w:rPr>
          <w:rFonts w:ascii="Times New Roman" w:hAnsi="Times New Roman" w:cs="Times New Roman"/>
          <w:sz w:val="28"/>
          <w:szCs w:val="28"/>
        </w:rPr>
        <w:t xml:space="preserve">После того, как была вызвана пожарная охрана необходимо отправить кого-нибудь встречать пожарные машины, так как сотрудники пожарной охраны могут не знать, есть ли проезд к месту загорания и, где лучше и быстрее подъехать. Если в дачном обществе имеются противопожарные </w:t>
      </w:r>
      <w:proofErr w:type="spellStart"/>
      <w:r w:rsidRPr="006701D5">
        <w:rPr>
          <w:rFonts w:ascii="Times New Roman" w:hAnsi="Times New Roman" w:cs="Times New Roman"/>
          <w:sz w:val="28"/>
          <w:szCs w:val="28"/>
        </w:rPr>
        <w:t>водоисточники</w:t>
      </w:r>
      <w:proofErr w:type="spellEnd"/>
      <w:r w:rsidRPr="006701D5">
        <w:rPr>
          <w:rFonts w:ascii="Times New Roman" w:hAnsi="Times New Roman" w:cs="Times New Roman"/>
          <w:sz w:val="28"/>
          <w:szCs w:val="28"/>
        </w:rPr>
        <w:t>, следует сообщить об этом прибывшим пожарным.</w:t>
      </w:r>
    </w:p>
    <w:p w:rsidR="006701D5" w:rsidRP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sz w:val="28"/>
          <w:szCs w:val="28"/>
        </w:rPr>
      </w:pPr>
      <w:r w:rsidRPr="006701D5">
        <w:rPr>
          <w:rStyle w:val="ad"/>
          <w:rFonts w:ascii="Times New Roman" w:hAnsi="Times New Roman" w:cs="Times New Roman"/>
          <w:bCs w:val="0"/>
          <w:sz w:val="28"/>
          <w:szCs w:val="28"/>
          <w:bdr w:val="none" w:sz="0" w:space="0" w:color="auto" w:frame="1"/>
        </w:rPr>
        <w:t>Какие меры безопасности нужно соблюдать на дачном участке?</w:t>
      </w:r>
    </w:p>
    <w:p w:rsidR="006701D5" w:rsidRP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sz w:val="28"/>
          <w:szCs w:val="28"/>
        </w:rPr>
      </w:pPr>
      <w:r w:rsidRPr="006701D5">
        <w:rPr>
          <w:rFonts w:ascii="Times New Roman" w:hAnsi="Times New Roman" w:cs="Times New Roman"/>
          <w:sz w:val="28"/>
          <w:szCs w:val="28"/>
        </w:rPr>
        <w:t xml:space="preserve">Своевременно очищайте территорию дачного участка и прилегающей к нему территории от горючих отходов, мусора, опавших листьев, травы. Помните там, где отсутствует горючая среда, огня не будет. Разводить костры, сжигать </w:t>
      </w:r>
      <w:r w:rsidRPr="006701D5">
        <w:rPr>
          <w:rFonts w:ascii="Times New Roman" w:hAnsi="Times New Roman" w:cs="Times New Roman"/>
          <w:sz w:val="28"/>
          <w:szCs w:val="28"/>
        </w:rPr>
        <w:lastRenderedPageBreak/>
        <w:t>отходы можно в специально отведенных для этих целей местах, только под контролем человека.</w:t>
      </w:r>
    </w:p>
    <w:p w:rsidR="006701D5" w:rsidRP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sz w:val="28"/>
          <w:szCs w:val="28"/>
        </w:rPr>
      </w:pPr>
      <w:r w:rsidRPr="006701D5">
        <w:rPr>
          <w:rFonts w:ascii="Times New Roman" w:hAnsi="Times New Roman" w:cs="Times New Roman"/>
          <w:sz w:val="28"/>
          <w:szCs w:val="28"/>
        </w:rPr>
        <w:t>Установите у каждого строения емкость с водой. Строения должны иметь приставные лестницы, достигающие крыши, а на кровле лестницу, доходящую до конька крыши. Устройте противопожарные полосы для предотвращения переброски огня при лесных и торфяных пожарах на здания и сооружения. Оградите свое имущество от пожара очищенной от грунта полосой земли. Временно приостановите разведение костров, проведение пожароопасных работ, топку печей, работающих на твердом топливе в летний период в условиях устойчивой сухой, жаркой и ветреной погоды.</w:t>
      </w:r>
    </w:p>
    <w:p w:rsidR="006701D5" w:rsidRP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sz w:val="28"/>
          <w:szCs w:val="28"/>
        </w:rPr>
      </w:pPr>
      <w:r w:rsidRPr="006701D5">
        <w:rPr>
          <w:rFonts w:ascii="Times New Roman" w:hAnsi="Times New Roman" w:cs="Times New Roman"/>
          <w:sz w:val="28"/>
          <w:szCs w:val="28"/>
        </w:rPr>
        <w:t>Не оставляйте брошенными на улице бутылки, битые стекла, которые превращаясь на солнце в линзу, концентрируют солнечные лучи до спонтанного возгорания находящейся под ней травы.</w:t>
      </w:r>
    </w:p>
    <w:p w:rsidR="006701D5" w:rsidRP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b/>
          <w:sz w:val="28"/>
          <w:szCs w:val="28"/>
        </w:rPr>
      </w:pPr>
      <w:r w:rsidRPr="006701D5">
        <w:rPr>
          <w:rFonts w:ascii="Times New Roman" w:hAnsi="Times New Roman" w:cs="Times New Roman"/>
          <w:b/>
          <w:sz w:val="28"/>
          <w:szCs w:val="28"/>
        </w:rPr>
        <w:t>Что делать, если пожар не удалось предотвратить?</w:t>
      </w:r>
    </w:p>
    <w:p w:rsidR="006701D5" w:rsidRPr="006701D5" w:rsidRDefault="006701D5" w:rsidP="006701D5">
      <w:pPr>
        <w:pStyle w:val="a4"/>
        <w:jc w:val="both"/>
        <w:rPr>
          <w:rFonts w:ascii="Times New Roman" w:hAnsi="Times New Roman" w:cs="Times New Roman"/>
          <w:b/>
          <w:sz w:val="28"/>
          <w:szCs w:val="28"/>
        </w:rPr>
      </w:pPr>
    </w:p>
    <w:p w:rsidR="006701D5" w:rsidRPr="006701D5" w:rsidRDefault="006701D5" w:rsidP="006701D5">
      <w:pPr>
        <w:pStyle w:val="a4"/>
        <w:jc w:val="both"/>
        <w:rPr>
          <w:rFonts w:ascii="Times New Roman" w:hAnsi="Times New Roman" w:cs="Times New Roman"/>
          <w:sz w:val="28"/>
          <w:szCs w:val="28"/>
        </w:rPr>
      </w:pPr>
      <w:r w:rsidRPr="006701D5">
        <w:rPr>
          <w:rFonts w:ascii="Times New Roman" w:hAnsi="Times New Roman" w:cs="Times New Roman"/>
          <w:sz w:val="28"/>
          <w:szCs w:val="28"/>
        </w:rPr>
        <w:t>Немедленно позвоните в пожарную охрану. Вызов должен содержать четкую информацию о месте пожара, его причине и вероятной угрозе для людей. Назовите свое имя, номер телефона для получения дальнейших уточнений.</w:t>
      </w:r>
    </w:p>
    <w:p w:rsidR="006701D5" w:rsidRP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sz w:val="28"/>
          <w:szCs w:val="28"/>
        </w:rPr>
      </w:pPr>
      <w:r w:rsidRPr="006701D5">
        <w:rPr>
          <w:rFonts w:ascii="Times New Roman" w:hAnsi="Times New Roman" w:cs="Times New Roman"/>
          <w:sz w:val="28"/>
          <w:szCs w:val="28"/>
        </w:rPr>
        <w:t xml:space="preserve">Необходимо быстро реагировать на пожар, используя все доступные способы для тушения огня – песок, вода, покрывала, одежда, огнетушители и </w:t>
      </w:r>
      <w:proofErr w:type="gramStart"/>
      <w:r w:rsidRPr="006701D5">
        <w:rPr>
          <w:rFonts w:ascii="Times New Roman" w:hAnsi="Times New Roman" w:cs="Times New Roman"/>
          <w:sz w:val="28"/>
          <w:szCs w:val="28"/>
        </w:rPr>
        <w:t>т.д..</w:t>
      </w:r>
      <w:proofErr w:type="gramEnd"/>
    </w:p>
    <w:p w:rsidR="006701D5" w:rsidRPr="006701D5" w:rsidRDefault="006701D5" w:rsidP="006701D5">
      <w:pPr>
        <w:pStyle w:val="a4"/>
        <w:jc w:val="both"/>
        <w:rPr>
          <w:rFonts w:ascii="Times New Roman" w:hAnsi="Times New Roman" w:cs="Times New Roman"/>
          <w:sz w:val="28"/>
          <w:szCs w:val="28"/>
        </w:rPr>
      </w:pPr>
    </w:p>
    <w:p w:rsidR="006701D5" w:rsidRPr="006701D5" w:rsidRDefault="006701D5" w:rsidP="006701D5">
      <w:pPr>
        <w:pStyle w:val="a4"/>
        <w:jc w:val="both"/>
        <w:rPr>
          <w:rFonts w:ascii="Times New Roman" w:hAnsi="Times New Roman" w:cs="Times New Roman"/>
          <w:sz w:val="28"/>
          <w:szCs w:val="28"/>
        </w:rPr>
      </w:pPr>
      <w:r w:rsidRPr="006701D5">
        <w:rPr>
          <w:rFonts w:ascii="Times New Roman" w:hAnsi="Times New Roman" w:cs="Times New Roman"/>
          <w:sz w:val="28"/>
          <w:szCs w:val="28"/>
        </w:rPr>
        <w:t>Если потушить пламя невозможно, после спасения людей следует убрать баллоны с газом, автомобили, все легковоспламеняющиеся материалы. Открывая горящие помещения, надо быть максимально внимательным, так как новое поступление кислорода может усилить пламя. Если есть дым, двигайтесь, пригнувшись, закрывая лицо, при необходимости закройте голову влажным полотенцем, обильно смочив водой одежду. Если на человеке загорелась одежда, не позволяйте ему бежать. Повалите его на землю, закутайте в покрывало и обильно полейте. Ни в коем случае не раздевайте обожженного, если одежда уже прогорела, накройте пострадавшие части тела чистой тканью и вызовите скорую помощь.</w:t>
      </w:r>
    </w:p>
    <w:p w:rsidR="006701D5" w:rsidRDefault="006701D5" w:rsidP="006701D5">
      <w:pPr>
        <w:pStyle w:val="a4"/>
        <w:ind w:firstLine="708"/>
        <w:jc w:val="both"/>
        <w:rPr>
          <w:rFonts w:ascii="Times New Roman" w:hAnsi="Times New Roman" w:cs="Times New Roman"/>
          <w:sz w:val="28"/>
          <w:szCs w:val="28"/>
        </w:rPr>
      </w:pPr>
      <w:r w:rsidRPr="006701D5">
        <w:rPr>
          <w:rFonts w:ascii="Times New Roman" w:hAnsi="Times New Roman" w:cs="Times New Roman"/>
          <w:sz w:val="28"/>
          <w:szCs w:val="28"/>
        </w:rPr>
        <w:t>Напомним, за нарушения правил пожарной безопасности предусмотрена </w:t>
      </w:r>
      <w:hyperlink r:id="rId6" w:history="1">
        <w:r w:rsidRPr="006701D5">
          <w:rPr>
            <w:rStyle w:val="ac"/>
            <w:rFonts w:ascii="Times New Roman" w:hAnsi="Times New Roman" w:cs="Times New Roman"/>
            <w:color w:val="auto"/>
            <w:sz w:val="28"/>
            <w:szCs w:val="28"/>
            <w:u w:val="none"/>
            <w:bdr w:val="none" w:sz="0" w:space="0" w:color="auto" w:frame="1"/>
          </w:rPr>
          <w:t>административная и уголовная ответственность</w:t>
        </w:r>
      </w:hyperlink>
      <w:r w:rsidRPr="006701D5">
        <w:rPr>
          <w:rFonts w:ascii="Times New Roman" w:hAnsi="Times New Roman" w:cs="Times New Roman"/>
          <w:sz w:val="28"/>
          <w:szCs w:val="28"/>
        </w:rPr>
        <w:t>.</w:t>
      </w:r>
    </w:p>
    <w:p w:rsidR="006701D5" w:rsidRDefault="006701D5" w:rsidP="006701D5">
      <w:pPr>
        <w:pStyle w:val="a4"/>
        <w:ind w:firstLine="708"/>
        <w:jc w:val="both"/>
        <w:rPr>
          <w:rFonts w:ascii="Times New Roman" w:hAnsi="Times New Roman" w:cs="Times New Roman"/>
          <w:sz w:val="28"/>
          <w:szCs w:val="28"/>
        </w:rPr>
      </w:pPr>
    </w:p>
    <w:p w:rsidR="006701D5" w:rsidRPr="006701D5" w:rsidRDefault="006701D5" w:rsidP="006701D5">
      <w:pPr>
        <w:pStyle w:val="a4"/>
        <w:ind w:firstLine="708"/>
        <w:jc w:val="both"/>
        <w:rPr>
          <w:rFonts w:ascii="Times New Roman" w:hAnsi="Times New Roman" w:cs="Times New Roman"/>
          <w:sz w:val="28"/>
          <w:szCs w:val="28"/>
        </w:rPr>
      </w:pPr>
      <w:r>
        <w:rPr>
          <w:rFonts w:ascii="Times New Roman" w:hAnsi="Times New Roman" w:cs="Times New Roman"/>
          <w:sz w:val="28"/>
          <w:szCs w:val="28"/>
        </w:rPr>
        <w:t>Зам. начальника 266 ПСЧ Брянцева Н.</w:t>
      </w:r>
    </w:p>
    <w:sectPr w:rsidR="006701D5" w:rsidRPr="006701D5" w:rsidSect="006676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E6CBC"/>
    <w:multiLevelType w:val="hybridMultilevel"/>
    <w:tmpl w:val="51AA6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6EB"/>
    <w:rsid w:val="00034844"/>
    <w:rsid w:val="000B3FDA"/>
    <w:rsid w:val="000C4E2F"/>
    <w:rsid w:val="0019265D"/>
    <w:rsid w:val="001C1338"/>
    <w:rsid w:val="001C280C"/>
    <w:rsid w:val="0023601E"/>
    <w:rsid w:val="00243750"/>
    <w:rsid w:val="00250922"/>
    <w:rsid w:val="00255935"/>
    <w:rsid w:val="002A287D"/>
    <w:rsid w:val="002B0088"/>
    <w:rsid w:val="002C3951"/>
    <w:rsid w:val="002D0C8F"/>
    <w:rsid w:val="002F6BC5"/>
    <w:rsid w:val="00316811"/>
    <w:rsid w:val="0038206D"/>
    <w:rsid w:val="003D46BC"/>
    <w:rsid w:val="003E757A"/>
    <w:rsid w:val="003F0260"/>
    <w:rsid w:val="004725B3"/>
    <w:rsid w:val="004E6027"/>
    <w:rsid w:val="00573419"/>
    <w:rsid w:val="005A4DE8"/>
    <w:rsid w:val="005B1FDE"/>
    <w:rsid w:val="0066763F"/>
    <w:rsid w:val="006701D5"/>
    <w:rsid w:val="00673A69"/>
    <w:rsid w:val="006A52D7"/>
    <w:rsid w:val="006B37E8"/>
    <w:rsid w:val="006D5AE3"/>
    <w:rsid w:val="00702B9C"/>
    <w:rsid w:val="0072128B"/>
    <w:rsid w:val="00727B07"/>
    <w:rsid w:val="00733AEB"/>
    <w:rsid w:val="0075519F"/>
    <w:rsid w:val="00767452"/>
    <w:rsid w:val="007756F7"/>
    <w:rsid w:val="007D6C3D"/>
    <w:rsid w:val="007D6C87"/>
    <w:rsid w:val="007F341C"/>
    <w:rsid w:val="0082319B"/>
    <w:rsid w:val="00824C9D"/>
    <w:rsid w:val="00827692"/>
    <w:rsid w:val="00837FAD"/>
    <w:rsid w:val="00860EF7"/>
    <w:rsid w:val="00867FBB"/>
    <w:rsid w:val="008C257B"/>
    <w:rsid w:val="008D451F"/>
    <w:rsid w:val="0090309E"/>
    <w:rsid w:val="00951702"/>
    <w:rsid w:val="00987517"/>
    <w:rsid w:val="009C3504"/>
    <w:rsid w:val="009C50BB"/>
    <w:rsid w:val="00A05786"/>
    <w:rsid w:val="00A31444"/>
    <w:rsid w:val="00AE3AD8"/>
    <w:rsid w:val="00B04E47"/>
    <w:rsid w:val="00B24BDE"/>
    <w:rsid w:val="00BC73A6"/>
    <w:rsid w:val="00C00E83"/>
    <w:rsid w:val="00C150D6"/>
    <w:rsid w:val="00C166D8"/>
    <w:rsid w:val="00C859AB"/>
    <w:rsid w:val="00C976D1"/>
    <w:rsid w:val="00CE646B"/>
    <w:rsid w:val="00D056EF"/>
    <w:rsid w:val="00D304E6"/>
    <w:rsid w:val="00DD3096"/>
    <w:rsid w:val="00DF1F6D"/>
    <w:rsid w:val="00E67C3B"/>
    <w:rsid w:val="00E927A0"/>
    <w:rsid w:val="00EC0B18"/>
    <w:rsid w:val="00F26914"/>
    <w:rsid w:val="00F34FA3"/>
    <w:rsid w:val="00F46177"/>
    <w:rsid w:val="00F526EB"/>
    <w:rsid w:val="00FD3E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DF58EE-2A3A-4770-92FF-F7C2C1B8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763F"/>
  </w:style>
  <w:style w:type="paragraph" w:styleId="1">
    <w:name w:val="heading 1"/>
    <w:basedOn w:val="a"/>
    <w:next w:val="a"/>
    <w:link w:val="10"/>
    <w:uiPriority w:val="9"/>
    <w:qFormat/>
    <w:rsid w:val="006701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F34FA3"/>
    <w:pPr>
      <w:keepNext/>
      <w:spacing w:after="0" w:line="240" w:lineRule="auto"/>
      <w:ind w:left="4248" w:firstLine="430"/>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26EB"/>
    <w:pPr>
      <w:ind w:left="720"/>
      <w:contextualSpacing/>
    </w:pPr>
  </w:style>
  <w:style w:type="paragraph" w:styleId="a4">
    <w:name w:val="No Spacing"/>
    <w:link w:val="a5"/>
    <w:uiPriority w:val="1"/>
    <w:qFormat/>
    <w:rsid w:val="00F526EB"/>
    <w:pPr>
      <w:spacing w:after="0" w:line="240" w:lineRule="auto"/>
    </w:pPr>
  </w:style>
  <w:style w:type="paragraph" w:styleId="a6">
    <w:name w:val="Balloon Text"/>
    <w:basedOn w:val="a"/>
    <w:link w:val="a7"/>
    <w:uiPriority w:val="99"/>
    <w:semiHidden/>
    <w:unhideWhenUsed/>
    <w:rsid w:val="001C28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C280C"/>
    <w:rPr>
      <w:rFonts w:ascii="Tahoma" w:hAnsi="Tahoma" w:cs="Tahoma"/>
      <w:sz w:val="16"/>
      <w:szCs w:val="16"/>
    </w:rPr>
  </w:style>
  <w:style w:type="paragraph" w:styleId="a8">
    <w:name w:val="Body Text"/>
    <w:basedOn w:val="a"/>
    <w:link w:val="a9"/>
    <w:unhideWhenUsed/>
    <w:rsid w:val="00837FAD"/>
    <w:pPr>
      <w:spacing w:after="0" w:line="240" w:lineRule="auto"/>
      <w:jc w:val="both"/>
    </w:pPr>
    <w:rPr>
      <w:rFonts w:ascii="Times New Roman" w:eastAsia="Times New Roman" w:hAnsi="Times New Roman" w:cs="Times New Roman"/>
      <w:sz w:val="28"/>
      <w:szCs w:val="20"/>
    </w:rPr>
  </w:style>
  <w:style w:type="character" w:customStyle="1" w:styleId="a9">
    <w:name w:val="Основной текст Знак"/>
    <w:basedOn w:val="a0"/>
    <w:link w:val="a8"/>
    <w:rsid w:val="00837FAD"/>
    <w:rPr>
      <w:rFonts w:ascii="Times New Roman" w:eastAsia="Times New Roman" w:hAnsi="Times New Roman" w:cs="Times New Roman"/>
      <w:sz w:val="28"/>
      <w:szCs w:val="20"/>
    </w:rPr>
  </w:style>
  <w:style w:type="character" w:customStyle="1" w:styleId="a5">
    <w:name w:val="Без интервала Знак"/>
    <w:basedOn w:val="a0"/>
    <w:link w:val="a4"/>
    <w:uiPriority w:val="99"/>
    <w:locked/>
    <w:rsid w:val="00837FAD"/>
  </w:style>
  <w:style w:type="character" w:customStyle="1" w:styleId="20">
    <w:name w:val="Заголовок 2 Знак"/>
    <w:basedOn w:val="a0"/>
    <w:link w:val="2"/>
    <w:semiHidden/>
    <w:rsid w:val="00F34FA3"/>
    <w:rPr>
      <w:rFonts w:ascii="Times New Roman" w:eastAsia="Times New Roman" w:hAnsi="Times New Roman" w:cs="Times New Roman"/>
      <w:b/>
      <w:sz w:val="28"/>
      <w:szCs w:val="20"/>
    </w:rPr>
  </w:style>
  <w:style w:type="character" w:customStyle="1" w:styleId="apple-converted-space">
    <w:name w:val="apple-converted-space"/>
    <w:basedOn w:val="a0"/>
    <w:rsid w:val="00A31444"/>
  </w:style>
  <w:style w:type="character" w:styleId="aa">
    <w:name w:val="Emphasis"/>
    <w:basedOn w:val="a0"/>
    <w:uiPriority w:val="20"/>
    <w:qFormat/>
    <w:rsid w:val="00A31444"/>
    <w:rPr>
      <w:i/>
      <w:iCs/>
    </w:rPr>
  </w:style>
  <w:style w:type="paragraph" w:customStyle="1" w:styleId="b-articleanons">
    <w:name w:val="b-article__anons"/>
    <w:basedOn w:val="a"/>
    <w:rsid w:val="00CE646B"/>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Normal (Web)"/>
    <w:basedOn w:val="a"/>
    <w:uiPriority w:val="99"/>
    <w:unhideWhenUsed/>
    <w:rsid w:val="00CE646B"/>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Hyperlink"/>
    <w:basedOn w:val="a0"/>
    <w:uiPriority w:val="99"/>
    <w:unhideWhenUsed/>
    <w:rsid w:val="00CE646B"/>
    <w:rPr>
      <w:color w:val="0000FF"/>
      <w:u w:val="single"/>
    </w:rPr>
  </w:style>
  <w:style w:type="character" w:styleId="ad">
    <w:name w:val="Strong"/>
    <w:basedOn w:val="a0"/>
    <w:uiPriority w:val="22"/>
    <w:qFormat/>
    <w:rsid w:val="007D6C87"/>
    <w:rPr>
      <w:b/>
      <w:bCs/>
    </w:rPr>
  </w:style>
  <w:style w:type="character" w:customStyle="1" w:styleId="10">
    <w:name w:val="Заголовок 1 Знак"/>
    <w:basedOn w:val="a0"/>
    <w:link w:val="1"/>
    <w:uiPriority w:val="9"/>
    <w:rsid w:val="006701D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153873">
      <w:bodyDiv w:val="1"/>
      <w:marLeft w:val="0"/>
      <w:marRight w:val="0"/>
      <w:marTop w:val="0"/>
      <w:marBottom w:val="0"/>
      <w:divBdr>
        <w:top w:val="none" w:sz="0" w:space="0" w:color="auto"/>
        <w:left w:val="none" w:sz="0" w:space="0" w:color="auto"/>
        <w:bottom w:val="none" w:sz="0" w:space="0" w:color="auto"/>
        <w:right w:val="none" w:sz="0" w:space="0" w:color="auto"/>
      </w:divBdr>
    </w:div>
    <w:div w:id="452479521">
      <w:bodyDiv w:val="1"/>
      <w:marLeft w:val="0"/>
      <w:marRight w:val="0"/>
      <w:marTop w:val="0"/>
      <w:marBottom w:val="0"/>
      <w:divBdr>
        <w:top w:val="none" w:sz="0" w:space="0" w:color="auto"/>
        <w:left w:val="none" w:sz="0" w:space="0" w:color="auto"/>
        <w:bottom w:val="none" w:sz="0" w:space="0" w:color="auto"/>
        <w:right w:val="none" w:sz="0" w:space="0" w:color="auto"/>
      </w:divBdr>
      <w:divsChild>
        <w:div w:id="1465808041">
          <w:marLeft w:val="0"/>
          <w:marRight w:val="0"/>
          <w:marTop w:val="0"/>
          <w:marBottom w:val="0"/>
          <w:divBdr>
            <w:top w:val="none" w:sz="0" w:space="0" w:color="auto"/>
            <w:left w:val="none" w:sz="0" w:space="0" w:color="auto"/>
            <w:bottom w:val="none" w:sz="0" w:space="0" w:color="auto"/>
            <w:right w:val="none" w:sz="0" w:space="0" w:color="auto"/>
          </w:divBdr>
        </w:div>
      </w:divsChild>
    </w:div>
    <w:div w:id="1086071664">
      <w:bodyDiv w:val="1"/>
      <w:marLeft w:val="0"/>
      <w:marRight w:val="0"/>
      <w:marTop w:val="0"/>
      <w:marBottom w:val="0"/>
      <w:divBdr>
        <w:top w:val="none" w:sz="0" w:space="0" w:color="auto"/>
        <w:left w:val="none" w:sz="0" w:space="0" w:color="auto"/>
        <w:bottom w:val="none" w:sz="0" w:space="0" w:color="auto"/>
        <w:right w:val="none" w:sz="0" w:space="0" w:color="auto"/>
      </w:divBdr>
    </w:div>
    <w:div w:id="1115174340">
      <w:bodyDiv w:val="1"/>
      <w:marLeft w:val="0"/>
      <w:marRight w:val="0"/>
      <w:marTop w:val="0"/>
      <w:marBottom w:val="0"/>
      <w:divBdr>
        <w:top w:val="none" w:sz="0" w:space="0" w:color="auto"/>
        <w:left w:val="none" w:sz="0" w:space="0" w:color="auto"/>
        <w:bottom w:val="none" w:sz="0" w:space="0" w:color="auto"/>
        <w:right w:val="none" w:sz="0" w:space="0" w:color="auto"/>
      </w:divBdr>
      <w:divsChild>
        <w:div w:id="20516049">
          <w:marLeft w:val="335"/>
          <w:marRight w:val="0"/>
          <w:marTop w:val="167"/>
          <w:marBottom w:val="167"/>
          <w:divBdr>
            <w:top w:val="none" w:sz="0" w:space="0" w:color="auto"/>
            <w:left w:val="none" w:sz="0" w:space="0" w:color="auto"/>
            <w:bottom w:val="none" w:sz="0" w:space="0" w:color="auto"/>
            <w:right w:val="none" w:sz="0" w:space="0" w:color="auto"/>
          </w:divBdr>
          <w:divsChild>
            <w:div w:id="893388655">
              <w:marLeft w:val="0"/>
              <w:marRight w:val="0"/>
              <w:marTop w:val="0"/>
              <w:marBottom w:val="0"/>
              <w:divBdr>
                <w:top w:val="none" w:sz="0" w:space="0" w:color="auto"/>
                <w:left w:val="none" w:sz="0" w:space="0" w:color="auto"/>
                <w:bottom w:val="none" w:sz="0" w:space="0" w:color="auto"/>
                <w:right w:val="none" w:sz="0" w:space="0" w:color="auto"/>
              </w:divBdr>
            </w:div>
            <w:div w:id="84732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89370">
      <w:bodyDiv w:val="1"/>
      <w:marLeft w:val="0"/>
      <w:marRight w:val="0"/>
      <w:marTop w:val="0"/>
      <w:marBottom w:val="0"/>
      <w:divBdr>
        <w:top w:val="none" w:sz="0" w:space="0" w:color="auto"/>
        <w:left w:val="none" w:sz="0" w:space="0" w:color="auto"/>
        <w:bottom w:val="none" w:sz="0" w:space="0" w:color="auto"/>
        <w:right w:val="none" w:sz="0" w:space="0" w:color="auto"/>
      </w:divBdr>
      <w:divsChild>
        <w:div w:id="2066180369">
          <w:marLeft w:val="0"/>
          <w:marRight w:val="0"/>
          <w:marTop w:val="0"/>
          <w:marBottom w:val="0"/>
          <w:divBdr>
            <w:top w:val="none" w:sz="0" w:space="0" w:color="auto"/>
            <w:left w:val="none" w:sz="0" w:space="0" w:color="auto"/>
            <w:bottom w:val="none" w:sz="0" w:space="0" w:color="auto"/>
            <w:right w:val="none" w:sz="0" w:space="0" w:color="auto"/>
          </w:divBdr>
        </w:div>
      </w:divsChild>
    </w:div>
    <w:div w:id="1603368497">
      <w:bodyDiv w:val="1"/>
      <w:marLeft w:val="0"/>
      <w:marRight w:val="0"/>
      <w:marTop w:val="0"/>
      <w:marBottom w:val="0"/>
      <w:divBdr>
        <w:top w:val="none" w:sz="0" w:space="0" w:color="auto"/>
        <w:left w:val="none" w:sz="0" w:space="0" w:color="auto"/>
        <w:bottom w:val="none" w:sz="0" w:space="0" w:color="auto"/>
        <w:right w:val="none" w:sz="0" w:space="0" w:color="auto"/>
      </w:divBdr>
    </w:div>
    <w:div w:id="1703244776">
      <w:bodyDiv w:val="1"/>
      <w:marLeft w:val="0"/>
      <w:marRight w:val="0"/>
      <w:marTop w:val="0"/>
      <w:marBottom w:val="0"/>
      <w:divBdr>
        <w:top w:val="none" w:sz="0" w:space="0" w:color="auto"/>
        <w:left w:val="none" w:sz="0" w:space="0" w:color="auto"/>
        <w:bottom w:val="none" w:sz="0" w:space="0" w:color="auto"/>
        <w:right w:val="none" w:sz="0" w:space="0" w:color="auto"/>
      </w:divBdr>
    </w:div>
    <w:div w:id="1866015638">
      <w:bodyDiv w:val="1"/>
      <w:marLeft w:val="0"/>
      <w:marRight w:val="0"/>
      <w:marTop w:val="0"/>
      <w:marBottom w:val="0"/>
      <w:divBdr>
        <w:top w:val="none" w:sz="0" w:space="0" w:color="auto"/>
        <w:left w:val="none" w:sz="0" w:space="0" w:color="auto"/>
        <w:bottom w:val="none" w:sz="0" w:space="0" w:color="auto"/>
        <w:right w:val="none" w:sz="0" w:space="0" w:color="auto"/>
      </w:divBdr>
    </w:div>
    <w:div w:id="192171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imorsky.ru/authorities/executive-agencies/departments/forestry/"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3278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Ольга Платонова</cp:lastModifiedBy>
  <cp:revision>2</cp:revision>
  <cp:lastPrinted>2016-01-28T08:18:00Z</cp:lastPrinted>
  <dcterms:created xsi:type="dcterms:W3CDTF">2018-05-21T09:11:00Z</dcterms:created>
  <dcterms:modified xsi:type="dcterms:W3CDTF">2018-05-21T09:11:00Z</dcterms:modified>
</cp:coreProperties>
</file>