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17" w:type="pct"/>
        <w:tblCellSpacing w:w="7" w:type="dxa"/>
        <w:tblInd w:w="-16" w:type="dxa"/>
        <w:shd w:val="clear" w:color="auto" w:fill="80808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"/>
        <w:gridCol w:w="9392"/>
        <w:gridCol w:w="27"/>
      </w:tblGrid>
      <w:tr w:rsidR="00E52B0E" w:rsidRPr="00E52B0E" w:rsidTr="00E52B0E">
        <w:trPr>
          <w:gridBefore w:val="1"/>
          <w:gridAfter w:val="1"/>
          <w:wBefore w:w="3" w:type="pct"/>
          <w:wAfter w:w="3" w:type="pct"/>
          <w:tblCellSpacing w:w="7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E52B0E" w:rsidRPr="00E52B0E" w:rsidRDefault="00E52B0E" w:rsidP="00E52B0E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E52B0E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34"/>
            </w:tblGrid>
            <w:tr w:rsidR="00E52B0E" w:rsidRPr="00E52B0E">
              <w:trPr>
                <w:tblCellSpacing w:w="15" w:type="dxa"/>
              </w:trPr>
              <w:tc>
                <w:tcPr>
                  <w:tcW w:w="5000" w:type="pct"/>
                  <w:shd w:val="clear" w:color="auto" w:fill="F0F0F0"/>
                  <w:hideMark/>
                </w:tcPr>
                <w:p w:rsidR="00E52B0E" w:rsidRPr="00AE66A6" w:rsidRDefault="00E52B0E" w:rsidP="00AE66A6">
                  <w:pPr>
                    <w:pStyle w:val="a5"/>
                    <w:numPr>
                      <w:ilvl w:val="0"/>
                      <w:numId w:val="1"/>
                    </w:numPr>
                    <w:spacing w:after="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Биссектриса угла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A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параллелограмма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ABCD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пересекает сторону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BC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в точке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K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Найдите периметр параллелограмма, если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BK</w:t>
                  </w:r>
                  <w:r w:rsidRPr="00AE66A6">
                    <w:rPr>
                      <w:rFonts w:ascii="MathJax_Main" w:eastAsia="Times New Roman" w:hAnsi="MathJax_Main" w:cs="Times New Roman"/>
                      <w:sz w:val="26"/>
                    </w:rPr>
                    <w:t>=7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CK</w:t>
                  </w:r>
                  <w:r w:rsidRPr="00AE66A6">
                    <w:rPr>
                      <w:rFonts w:ascii="MathJax_Main" w:eastAsia="Times New Roman" w:hAnsi="MathJax_Main" w:cs="Times New Roman"/>
                      <w:sz w:val="26"/>
                    </w:rPr>
                    <w:t>=12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E52B0E" w:rsidRPr="00E52B0E" w:rsidRDefault="00E52B0E" w:rsidP="00E52B0E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E52B0E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</w:tr>
      <w:tr w:rsidR="00E52B0E" w:rsidRPr="00E52B0E" w:rsidTr="00E52B0E">
        <w:tblPrEx>
          <w:tblCellSpacing w:w="15" w:type="dxa"/>
          <w:shd w:val="clear" w:color="auto" w:fill="FFFFFF"/>
        </w:tblPrEx>
        <w:trPr>
          <w:tblCellSpacing w:w="15" w:type="dxa"/>
        </w:trPr>
        <w:tc>
          <w:tcPr>
            <w:tcW w:w="4985" w:type="pct"/>
            <w:gridSpan w:val="3"/>
            <w:shd w:val="clear" w:color="auto" w:fill="F0F0F0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805"/>
              <w:gridCol w:w="3550"/>
            </w:tblGrid>
            <w:tr w:rsidR="00E52B0E" w:rsidRPr="00E52B0E">
              <w:trPr>
                <w:tblCellSpacing w:w="0" w:type="dxa"/>
              </w:trPr>
              <w:tc>
                <w:tcPr>
                  <w:tcW w:w="12390" w:type="dxa"/>
                  <w:hideMark/>
                </w:tcPr>
                <w:p w:rsidR="00E52B0E" w:rsidRPr="00AE66A6" w:rsidRDefault="00E52B0E" w:rsidP="00AE66A6">
                  <w:pPr>
                    <w:pStyle w:val="a5"/>
                    <w:numPr>
                      <w:ilvl w:val="0"/>
                      <w:numId w:val="1"/>
                    </w:numPr>
                    <w:spacing w:after="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треугольнике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ABC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известно, что </w:t>
                  </w:r>
                  <w:r w:rsidRPr="00AE66A6">
                    <w:rPr>
                      <w:rFonts w:ascii="Cambria Math" w:eastAsia="Times New Roman" w:hAnsi="Cambria Math" w:cs="Cambria Math"/>
                      <w:sz w:val="26"/>
                    </w:rPr>
                    <w:t>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BAC</w:t>
                  </w:r>
                  <w:r w:rsidRPr="00AE66A6">
                    <w:rPr>
                      <w:rFonts w:ascii="MathJax_Main" w:eastAsia="Times New Roman" w:hAnsi="MathJax_Main" w:cs="Times New Roman"/>
                      <w:sz w:val="26"/>
                    </w:rPr>
                    <w:t>=82°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AD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AE66A6">
                    <w:rPr>
                      <w:rFonts w:ascii="MathJax_Main" w:eastAsia="Times New Roman" w:hAnsi="MathJax_Main" w:cs="Times New Roman"/>
                      <w:sz w:val="26"/>
                    </w:rPr>
                    <w:t>—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биссектриса. Найдите угол </w:t>
                  </w:r>
                  <w:r w:rsidRPr="00AE66A6">
                    <w:rPr>
                      <w:rFonts w:ascii="MathJax_Math-italic" w:eastAsia="Times New Roman" w:hAnsi="MathJax_Math-italic" w:cs="Times New Roman"/>
                      <w:sz w:val="26"/>
                    </w:rPr>
                    <w:t>BAD</w:t>
                  </w:r>
                  <w:r w:rsidRPr="00AE66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Ответ дайте в градусах.</w:t>
                  </w:r>
                </w:p>
              </w:tc>
              <w:tc>
                <w:tcPr>
                  <w:tcW w:w="6645" w:type="dxa"/>
                  <w:hideMark/>
                </w:tcPr>
                <w:p w:rsidR="00E52B0E" w:rsidRPr="00E52B0E" w:rsidRDefault="00E52B0E" w:rsidP="00E52B0E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504950" cy="1162050"/>
                        <wp:effectExtent l="19050" t="0" r="0" b="0"/>
                        <wp:docPr id="1" name="Рисунок 1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4950" cy="1162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52B0E" w:rsidRPr="00E52B0E" w:rsidRDefault="00E52B0E" w:rsidP="00E52B0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E52B0E" w:rsidRPr="00E52B0E" w:rsidTr="00E52B0E">
        <w:tblPrEx>
          <w:tblCellSpacing w:w="15" w:type="dxa"/>
          <w:shd w:val="clear" w:color="auto" w:fill="FFFFFF"/>
        </w:tblPrEx>
        <w:trPr>
          <w:tblCellSpacing w:w="15" w:type="dxa"/>
          <w:hidden/>
        </w:trPr>
        <w:tc>
          <w:tcPr>
            <w:tcW w:w="4985" w:type="pct"/>
            <w:gridSpan w:val="3"/>
            <w:shd w:val="clear" w:color="auto" w:fill="F0F0F0"/>
            <w:hideMark/>
          </w:tcPr>
          <w:p w:rsidR="00E52B0E" w:rsidRPr="00E52B0E" w:rsidRDefault="00E52B0E" w:rsidP="00E52B0E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E52B0E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E52B0E" w:rsidRPr="00E52B0E">
              <w:trPr>
                <w:tblCellSpacing w:w="15" w:type="dxa"/>
              </w:trPr>
              <w:tc>
                <w:tcPr>
                  <w:tcW w:w="5000" w:type="pct"/>
                  <w:shd w:val="clear" w:color="auto" w:fill="F0F0F0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7465"/>
                    <w:gridCol w:w="1800"/>
                  </w:tblGrid>
                  <w:tr w:rsidR="00E52B0E" w:rsidRPr="00E52B0E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E52B0E" w:rsidRPr="00AE66A6" w:rsidRDefault="00E52B0E" w:rsidP="00AE66A6">
                        <w:pPr>
                          <w:pStyle w:val="a5"/>
                          <w:numPr>
                            <w:ilvl w:val="0"/>
                            <w:numId w:val="1"/>
                          </w:numPr>
                          <w:spacing w:after="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Точка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O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  <w:r w:rsidRPr="00AE66A6">
                          <w:rPr>
                            <w:rFonts w:ascii="MathJax_Main" w:eastAsia="Times New Roman" w:hAnsi="MathJax_Main" w:cs="Times New Roman"/>
                            <w:sz w:val="26"/>
                          </w:rPr>
                          <w:t>—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центр окружности, на которой лежат точки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A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B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и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C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 Известно, что </w:t>
                        </w:r>
                        <w:r w:rsidRPr="00AE66A6">
                          <w:rPr>
                            <w:rFonts w:ascii="Cambria Math" w:eastAsia="Times New Roman" w:hAnsi="Cambria Math" w:cs="Cambria Math"/>
                            <w:sz w:val="26"/>
                          </w:rPr>
                          <w:t>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ABC</w:t>
                        </w:r>
                        <w:r w:rsidRPr="00AE66A6">
                          <w:rPr>
                            <w:rFonts w:ascii="MathJax_Main" w:eastAsia="Times New Roman" w:hAnsi="MathJax_Main" w:cs="Times New Roman"/>
                            <w:sz w:val="26"/>
                          </w:rPr>
                          <w:t>=76°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и </w:t>
                        </w:r>
                        <w:r w:rsidRPr="00AE66A6">
                          <w:rPr>
                            <w:rFonts w:ascii="Cambria Math" w:eastAsia="Times New Roman" w:hAnsi="Cambria Math" w:cs="Cambria Math"/>
                            <w:sz w:val="26"/>
                          </w:rPr>
                          <w:t>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OAB</w:t>
                        </w:r>
                        <w:r w:rsidRPr="00AE66A6">
                          <w:rPr>
                            <w:rFonts w:ascii="MathJax_Main" w:eastAsia="Times New Roman" w:hAnsi="MathJax_Main" w:cs="Times New Roman"/>
                            <w:sz w:val="26"/>
                          </w:rPr>
                          <w:t>=33°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>Найдите угол </w:t>
                        </w:r>
                        <w:r w:rsidRPr="00AE66A6">
                          <w:rPr>
                            <w:rFonts w:ascii="MathJax_Math-italic" w:eastAsia="Times New Roman" w:hAnsi="MathJax_Math-italic" w:cs="Times New Roman"/>
                            <w:sz w:val="26"/>
                          </w:rPr>
                          <w:t>BCO</w:t>
                        </w: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 Ответ дайте в градусах.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E52B0E" w:rsidRPr="00E52B0E" w:rsidRDefault="00E52B0E" w:rsidP="00E52B0E">
                        <w:p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114425" cy="1257300"/>
                              <wp:effectExtent l="19050" t="0" r="9525" b="0"/>
                              <wp:docPr id="3" name="Рисунок 3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14425" cy="1257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E52B0E" w:rsidRPr="00E52B0E" w:rsidRDefault="00E52B0E" w:rsidP="00E52B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E52B0E" w:rsidRPr="00E52B0E" w:rsidRDefault="00E52B0E" w:rsidP="00E52B0E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E52B0E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</w:tr>
    </w:tbl>
    <w:p w:rsidR="00126F86" w:rsidRPr="00AE66A6" w:rsidRDefault="00E52B0E" w:rsidP="00AE66A6">
      <w:pPr>
        <w:pStyle w:val="a5"/>
        <w:numPr>
          <w:ilvl w:val="0"/>
          <w:numId w:val="1"/>
        </w:numPr>
        <w:rPr>
          <w:rFonts w:ascii="Arial" w:hAnsi="Arial" w:cs="Arial"/>
          <w:color w:val="000000"/>
          <w:shd w:val="clear" w:color="auto" w:fill="F0F0F0"/>
        </w:rPr>
      </w:pPr>
      <w:r w:rsidRPr="00AE66A6">
        <w:rPr>
          <w:rFonts w:ascii="Arial" w:hAnsi="Arial" w:cs="Arial"/>
          <w:color w:val="000000"/>
          <w:shd w:val="clear" w:color="auto" w:fill="F0F0F0"/>
        </w:rPr>
        <w:t>Середина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M</w:t>
      </w:r>
      <w:r w:rsidRPr="00AE66A6">
        <w:rPr>
          <w:rFonts w:ascii="Arial" w:hAnsi="Arial" w:cs="Arial"/>
          <w:color w:val="000000"/>
          <w:shd w:val="clear" w:color="auto" w:fill="F0F0F0"/>
        </w:rPr>
        <w:t> стороны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AD</w:t>
      </w:r>
      <w:r w:rsidRPr="00AE66A6">
        <w:rPr>
          <w:rFonts w:ascii="Arial" w:hAnsi="Arial" w:cs="Arial"/>
          <w:color w:val="000000"/>
          <w:shd w:val="clear" w:color="auto" w:fill="F0F0F0"/>
        </w:rPr>
        <w:t> выпуклого четырёхугольника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ABCD</w:t>
      </w:r>
      <w:r w:rsidRPr="00AE66A6">
        <w:rPr>
          <w:rFonts w:ascii="Arial" w:hAnsi="Arial" w:cs="Arial"/>
          <w:color w:val="000000"/>
          <w:shd w:val="clear" w:color="auto" w:fill="F0F0F0"/>
        </w:rPr>
        <w:t> равноудалена от всех его вершин. Найдите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AD</w:t>
      </w:r>
      <w:r w:rsidRPr="00AE66A6">
        <w:rPr>
          <w:rFonts w:ascii="Arial" w:hAnsi="Arial" w:cs="Arial"/>
          <w:color w:val="000000"/>
          <w:shd w:val="clear" w:color="auto" w:fill="F0F0F0"/>
        </w:rPr>
        <w:t>, если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BC</w:t>
      </w:r>
      <w:r w:rsidRPr="00AE66A6">
        <w:rPr>
          <w:rStyle w:val="mo"/>
          <w:rFonts w:ascii="MathJax_Main" w:hAnsi="MathJax_Main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=</w:t>
      </w:r>
      <w:r w:rsidRPr="00AE66A6">
        <w:rPr>
          <w:rStyle w:val="mn"/>
          <w:rFonts w:ascii="MathJax_Main" w:hAnsi="MathJax_Main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8</w:t>
      </w:r>
      <w:r w:rsidRPr="00AE66A6">
        <w:rPr>
          <w:rFonts w:ascii="Arial" w:hAnsi="Arial" w:cs="Arial"/>
          <w:color w:val="000000"/>
          <w:shd w:val="clear" w:color="auto" w:fill="F0F0F0"/>
        </w:rPr>
        <w:t>, а углы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B</w:t>
      </w:r>
      <w:r w:rsidRPr="00AE66A6">
        <w:rPr>
          <w:rFonts w:ascii="Arial" w:hAnsi="Arial" w:cs="Arial"/>
          <w:color w:val="000000"/>
          <w:shd w:val="clear" w:color="auto" w:fill="F0F0F0"/>
        </w:rPr>
        <w:t> и </w:t>
      </w:r>
      <w:r w:rsidRPr="00AE66A6">
        <w:rPr>
          <w:rStyle w:val="mi"/>
          <w:rFonts w:ascii="MathJax_Math-italic" w:hAnsi="MathJax_Math-italic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C</w:t>
      </w:r>
      <w:r w:rsidRPr="00AE66A6">
        <w:rPr>
          <w:rFonts w:ascii="Arial" w:hAnsi="Arial" w:cs="Arial"/>
          <w:color w:val="000000"/>
          <w:shd w:val="clear" w:color="auto" w:fill="F0F0F0"/>
        </w:rPr>
        <w:t> четырёхугольника равны соответственно </w:t>
      </w:r>
      <w:r w:rsidRPr="00AE66A6">
        <w:rPr>
          <w:rStyle w:val="mn"/>
          <w:rFonts w:ascii="MathJax_Main" w:hAnsi="MathJax_Main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129</w:t>
      </w:r>
      <w:r w:rsidRPr="00AE66A6">
        <w:rPr>
          <w:rStyle w:val="mi"/>
          <w:rFonts w:ascii="MathJax_Main" w:hAnsi="MathJax_Main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°</w:t>
      </w:r>
      <w:r w:rsidRPr="00AE66A6">
        <w:rPr>
          <w:rFonts w:ascii="Arial" w:hAnsi="Arial" w:cs="Arial"/>
          <w:color w:val="000000"/>
          <w:shd w:val="clear" w:color="auto" w:fill="F0F0F0"/>
        </w:rPr>
        <w:t> и </w:t>
      </w:r>
      <w:r w:rsidRPr="00AE66A6">
        <w:rPr>
          <w:rStyle w:val="mn"/>
          <w:rFonts w:ascii="MathJax_Main" w:hAnsi="MathJax_Main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96</w:t>
      </w:r>
      <w:r w:rsidRPr="00AE66A6">
        <w:rPr>
          <w:rStyle w:val="mi"/>
          <w:rFonts w:ascii="MathJax_Main" w:hAnsi="MathJax_Main" w:cs="Arial"/>
          <w:color w:val="000000"/>
          <w:sz w:val="26"/>
          <w:szCs w:val="26"/>
          <w:bdr w:val="none" w:sz="0" w:space="0" w:color="auto" w:frame="1"/>
          <w:shd w:val="clear" w:color="auto" w:fill="F0F0F0"/>
        </w:rPr>
        <w:t>°</w:t>
      </w:r>
      <w:r w:rsidRPr="00AE66A6">
        <w:rPr>
          <w:rFonts w:ascii="Arial" w:hAnsi="Arial" w:cs="Arial"/>
          <w:color w:val="000000"/>
          <w:shd w:val="clear" w:color="auto" w:fill="F0F0F0"/>
        </w:rPr>
        <w:t>.</w:t>
      </w:r>
    </w:p>
    <w:tbl>
      <w:tblPr>
        <w:tblW w:w="5000" w:type="pct"/>
        <w:tblCellSpacing w:w="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3"/>
      </w:tblGrid>
      <w:tr w:rsidR="00E52B0E" w:rsidRPr="00E52B0E" w:rsidTr="00E52B0E">
        <w:trPr>
          <w:tblCellSpacing w:w="22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80808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E52B0E" w:rsidRPr="00E52B0E">
              <w:trPr>
                <w:tblCellSpacing w:w="7" w:type="dxa"/>
                <w:hidden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52B0E" w:rsidRPr="00E52B0E" w:rsidRDefault="00E52B0E" w:rsidP="00E52B0E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E52B0E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97"/>
                  </w:tblGrid>
                  <w:tr w:rsidR="00E52B0E" w:rsidRPr="00E52B0E">
                    <w:trPr>
                      <w:tblCellSpacing w:w="15" w:type="dxa"/>
                    </w:trPr>
                    <w:tc>
                      <w:tcPr>
                        <w:tcW w:w="5000" w:type="pct"/>
                        <w:shd w:val="clear" w:color="auto" w:fill="F0F0F0"/>
                        <w:hideMark/>
                      </w:tcPr>
                      <w:p w:rsidR="00E52B0E" w:rsidRPr="00AE66A6" w:rsidRDefault="00E52B0E" w:rsidP="00AE66A6">
                        <w:pPr>
                          <w:pStyle w:val="a5"/>
                          <w:numPr>
                            <w:ilvl w:val="0"/>
                            <w:numId w:val="1"/>
                          </w:num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Какое из следующих утверждений верно?</w:t>
                        </w:r>
                      </w:p>
                    </w:tc>
                  </w:tr>
                  <w:tr w:rsidR="00E52B0E" w:rsidRPr="00E52B0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15" w:type="dxa"/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/>
                        </w:tblPr>
                        <w:tblGrid>
                          <w:gridCol w:w="245"/>
                          <w:gridCol w:w="414"/>
                          <w:gridCol w:w="8548"/>
                        </w:tblGrid>
                        <w:tr w:rsidR="00E52B0E" w:rsidRPr="00E52B0E">
                          <w:trPr>
                            <w:tblCellSpacing w:w="15" w:type="dxa"/>
                          </w:trPr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 </w:t>
                              </w: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</w:rPr>
                                <w:t>1)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before="30" w:after="60" w:line="33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Площадь квадрата равна произведению двух его смежных сторон.</w:t>
                              </w:r>
                            </w:p>
                          </w:tc>
                        </w:tr>
                        <w:tr w:rsidR="00E52B0E" w:rsidRPr="00E52B0E">
                          <w:trPr>
                            <w:tblCellSpacing w:w="15" w:type="dxa"/>
                          </w:trPr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 </w:t>
                              </w: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</w:rPr>
                                <w:t>2)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before="30" w:after="60" w:line="33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Диагональ трапеции делит её на два равных треугольника.</w:t>
                              </w:r>
                            </w:p>
                          </w:tc>
                        </w:tr>
                        <w:tr w:rsidR="00E52B0E" w:rsidRPr="00E52B0E">
                          <w:trPr>
                            <w:tblCellSpacing w:w="15" w:type="dxa"/>
                          </w:trPr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 </w:t>
                              </w: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</w:rPr>
                                <w:t>3)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before="30" w:after="60" w:line="33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Если две стороны одного треугольника соответственно равны двум сторонам другого треугольника, то такие треугольники равны.</w:t>
                              </w:r>
                            </w:p>
                          </w:tc>
                        </w:tr>
                      </w:tbl>
                      <w:p w:rsidR="00E52B0E" w:rsidRPr="00E52B0E" w:rsidRDefault="00E52B0E" w:rsidP="00E52B0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E52B0E">
                          <w:rPr>
                            <w:rFonts w:ascii="Times New Roman" w:eastAsia="Times New Roman" w:hAnsi="Times New Roman" w:cs="Times New Roman"/>
                          </w:rPr>
                          <w:t>В ответ запишите номер выбранного утверждения.</w:t>
                        </w:r>
                      </w:p>
                    </w:tc>
                  </w:tr>
                </w:tbl>
                <w:p w:rsidR="00E52B0E" w:rsidRPr="00E52B0E" w:rsidRDefault="00E52B0E" w:rsidP="00E52B0E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E52B0E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</w:tbl>
          <w:p w:rsidR="00E52B0E" w:rsidRPr="00E52B0E" w:rsidRDefault="00E52B0E" w:rsidP="00E52B0E">
            <w:pPr>
              <w:spacing w:after="0" w:line="240" w:lineRule="auto"/>
              <w:rPr>
                <w:rFonts w:ascii="Arial" w:eastAsia="Times New Roman" w:hAnsi="Arial" w:cs="Arial"/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00"/>
              <w:gridCol w:w="7855"/>
            </w:tblGrid>
            <w:tr w:rsidR="00E52B0E" w:rsidRPr="00E52B0E">
              <w:trPr>
                <w:tblCellSpacing w:w="0" w:type="dxa"/>
              </w:trPr>
              <w:tc>
                <w:tcPr>
                  <w:tcW w:w="1500" w:type="dxa"/>
                  <w:vAlign w:val="center"/>
                  <w:hideMark/>
                </w:tcPr>
                <w:p w:rsidR="00E52B0E" w:rsidRPr="00E52B0E" w:rsidRDefault="00E52B0E" w:rsidP="00E52B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52B0E">
                    <w:rPr>
                      <w:rFonts w:ascii="Times New Roman" w:eastAsia="Times New Roman" w:hAnsi="Times New Roman" w:cs="Times New Roman"/>
                    </w:rPr>
                    <w:t>  </w:t>
                  </w:r>
                  <w:r>
                    <w:rPr>
                      <w:rFonts w:ascii="Times New Roman" w:eastAsia="Times New Roman" w:hAnsi="Times New Roman" w:cs="Times New Roman"/>
                      <w:noProof/>
                    </w:rPr>
                    <w:drawing>
                      <wp:inline distT="0" distB="0" distL="0" distR="0">
                        <wp:extent cx="200025" cy="190500"/>
                        <wp:effectExtent l="19050" t="0" r="9525" b="0"/>
                        <wp:docPr id="7" name="Рисунок 7" descr="http://oge.fipi.ru/os/images/chk_d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oge.fipi.ru/os/images/chk_d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2B0E" w:rsidRPr="00E52B0E" w:rsidRDefault="00E52B0E" w:rsidP="00E52B0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E52B0E">
                    <w:rPr>
                      <w:rFonts w:ascii="Times New Roman" w:eastAsia="Times New Roman" w:hAnsi="Times New Roman" w:cs="Times New Roman"/>
                      <w:color w:val="D0D0D0"/>
                    </w:rPr>
                    <w:t>45B944</w:t>
                  </w:r>
                </w:p>
              </w:tc>
            </w:tr>
          </w:tbl>
          <w:p w:rsidR="00E52B0E" w:rsidRPr="00E52B0E" w:rsidRDefault="00126F86" w:rsidP="00E52B0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126F86">
              <w:rPr>
                <w:rFonts w:ascii="Arial" w:eastAsia="Times New Roman" w:hAnsi="Arial" w:cs="Arial"/>
              </w:rPr>
              <w:pict>
                <v:rect id="_x0000_i1025" style="width:0;height:.75pt" o:hralign="center" o:hrstd="t" o:hrnoshade="t" o:hr="t" fillcolor="#d0d0d0" stroked="f"/>
              </w:pict>
            </w:r>
          </w:p>
        </w:tc>
      </w:tr>
    </w:tbl>
    <w:p w:rsidR="00E52B0E" w:rsidRPr="00E52B0E" w:rsidRDefault="00E52B0E" w:rsidP="00E5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3"/>
      </w:tblGrid>
      <w:tr w:rsidR="00E52B0E" w:rsidRPr="00E52B0E" w:rsidTr="00E52B0E">
        <w:trPr>
          <w:tblCellSpacing w:w="22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80808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E52B0E" w:rsidRPr="00E52B0E">
              <w:trPr>
                <w:tblCellSpacing w:w="7" w:type="dxa"/>
                <w:hidden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52B0E" w:rsidRPr="00E52B0E" w:rsidRDefault="00E52B0E" w:rsidP="00E52B0E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E52B0E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97"/>
                  </w:tblGrid>
                  <w:tr w:rsidR="00E52B0E" w:rsidRPr="00E52B0E">
                    <w:trPr>
                      <w:tblCellSpacing w:w="15" w:type="dxa"/>
                    </w:trPr>
                    <w:tc>
                      <w:tcPr>
                        <w:tcW w:w="5000" w:type="pct"/>
                        <w:shd w:val="clear" w:color="auto" w:fill="F0F0F0"/>
                        <w:hideMark/>
                      </w:tcPr>
                      <w:p w:rsidR="00E52B0E" w:rsidRPr="00AE66A6" w:rsidRDefault="00E52B0E" w:rsidP="00AE66A6">
                        <w:pPr>
                          <w:pStyle w:val="a5"/>
                          <w:numPr>
                            <w:ilvl w:val="0"/>
                            <w:numId w:val="1"/>
                          </w:num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E66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Какие из следующих утверждений верны?</w:t>
                        </w:r>
                      </w:p>
                    </w:tc>
                  </w:tr>
                  <w:tr w:rsidR="00E52B0E" w:rsidRPr="00E52B0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15" w:type="dxa"/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/>
                        </w:tblPr>
                        <w:tblGrid>
                          <w:gridCol w:w="245"/>
                          <w:gridCol w:w="414"/>
                          <w:gridCol w:w="8548"/>
                        </w:tblGrid>
                        <w:tr w:rsidR="00E52B0E" w:rsidRPr="00E52B0E">
                          <w:trPr>
                            <w:tblCellSpacing w:w="15" w:type="dxa"/>
                          </w:trPr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 </w:t>
                              </w: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</w:rPr>
                                <w:t>1)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before="30" w:after="60" w:line="33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Смежные углы всегда равны.</w:t>
                              </w:r>
                            </w:p>
                          </w:tc>
                        </w:tr>
                        <w:tr w:rsidR="00E52B0E" w:rsidRPr="00E52B0E">
                          <w:trPr>
                            <w:tblCellSpacing w:w="15" w:type="dxa"/>
                          </w:trPr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 </w:t>
                              </w: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</w:rPr>
                                <w:t>2)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before="30" w:after="60" w:line="33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Через точку, не лежащую на данной прямой, можно провести прямую, перпендикулярную этой прямой.</w:t>
                              </w:r>
                              <w:proofErr w:type="gramEnd"/>
                            </w:p>
                          </w:tc>
                        </w:tr>
                        <w:tr w:rsidR="00E52B0E" w:rsidRPr="00E52B0E">
                          <w:trPr>
                            <w:tblCellSpacing w:w="15" w:type="dxa"/>
                          </w:trPr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 </w:t>
                              </w: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</w:rPr>
                                <w:t>3)</w:t>
                              </w: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52B0E" w:rsidRPr="00E52B0E" w:rsidRDefault="00E52B0E" w:rsidP="00E52B0E">
                              <w:pPr>
                                <w:spacing w:before="30" w:after="60" w:line="33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52B0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Любые два равносторонних треугольника подобны.</w:t>
                              </w:r>
                            </w:p>
                          </w:tc>
                        </w:tr>
                      </w:tbl>
                      <w:p w:rsidR="00E52B0E" w:rsidRPr="00E52B0E" w:rsidRDefault="00E52B0E" w:rsidP="00E52B0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E52B0E">
                          <w:rPr>
                            <w:rFonts w:ascii="Times New Roman" w:eastAsia="Times New Roman" w:hAnsi="Times New Roman" w:cs="Times New Roman"/>
                          </w:rPr>
                          <w:t>В ответ запишите номера выбранных утверждений без пробелов, запятых и других дополнительных символов.</w:t>
                        </w:r>
                      </w:p>
                    </w:tc>
                  </w:tr>
                </w:tbl>
                <w:p w:rsidR="00E52B0E" w:rsidRPr="00E52B0E" w:rsidRDefault="00E52B0E" w:rsidP="00E52B0E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E52B0E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</w:tbl>
          <w:p w:rsidR="00E52B0E" w:rsidRPr="00E52B0E" w:rsidRDefault="00E52B0E" w:rsidP="00E52B0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E52B0E" w:rsidRDefault="00E52B0E"/>
    <w:sectPr w:rsidR="00E52B0E" w:rsidSect="00126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thJax_Math-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C5AA5"/>
    <w:multiLevelType w:val="hybridMultilevel"/>
    <w:tmpl w:val="AD6C9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2B0E"/>
    <w:rsid w:val="00126F86"/>
    <w:rsid w:val="00AE66A6"/>
    <w:rsid w:val="00E52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52B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52B0E"/>
    <w:rPr>
      <w:rFonts w:ascii="Arial" w:eastAsia="Times New Roman" w:hAnsi="Arial" w:cs="Arial"/>
      <w:vanish/>
      <w:sz w:val="16"/>
      <w:szCs w:val="16"/>
    </w:rPr>
  </w:style>
  <w:style w:type="character" w:customStyle="1" w:styleId="mi">
    <w:name w:val="mi"/>
    <w:basedOn w:val="a0"/>
    <w:rsid w:val="00E52B0E"/>
  </w:style>
  <w:style w:type="character" w:customStyle="1" w:styleId="mo">
    <w:name w:val="mo"/>
    <w:basedOn w:val="a0"/>
    <w:rsid w:val="00E52B0E"/>
  </w:style>
  <w:style w:type="character" w:customStyle="1" w:styleId="mn">
    <w:name w:val="mn"/>
    <w:basedOn w:val="a0"/>
    <w:rsid w:val="00E52B0E"/>
  </w:style>
  <w:style w:type="paragraph" w:styleId="z-1">
    <w:name w:val="HTML Bottom of Form"/>
    <w:basedOn w:val="a"/>
    <w:next w:val="a"/>
    <w:link w:val="z-2"/>
    <w:hidden/>
    <w:uiPriority w:val="99"/>
    <w:unhideWhenUsed/>
    <w:rsid w:val="00E52B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E52B0E"/>
    <w:rPr>
      <w:rFonts w:ascii="Arial" w:eastAsia="Times New Roman" w:hAnsi="Arial" w:cs="Arial"/>
      <w:vanish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E52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B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E66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2020-05-12T06:32:00Z</dcterms:created>
  <dcterms:modified xsi:type="dcterms:W3CDTF">2020-05-12T06:35:00Z</dcterms:modified>
</cp:coreProperties>
</file>